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64697">
        <w:rPr>
          <w:sz w:val="28"/>
          <w:szCs w:val="28"/>
        </w:rPr>
        <w:t xml:space="preserve"> (приусадебные</w:t>
      </w:r>
      <w:r w:rsidR="005E5E7E">
        <w:rPr>
          <w:sz w:val="28"/>
          <w:szCs w:val="28"/>
        </w:rPr>
        <w:t xml:space="preserve"> участки)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464697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</w:t>
      </w:r>
      <w:r w:rsidR="005E5E7E">
        <w:rPr>
          <w:sz w:val="28"/>
          <w:szCs w:val="28"/>
        </w:rPr>
        <w:t>кадастровым</w:t>
      </w:r>
      <w:r w:rsidR="00692865">
        <w:rPr>
          <w:sz w:val="28"/>
          <w:szCs w:val="28"/>
        </w:rPr>
        <w:t xml:space="preserve"> номером 41:08:0010113:</w:t>
      </w:r>
      <w:r w:rsidR="00464697">
        <w:rPr>
          <w:sz w:val="28"/>
          <w:szCs w:val="28"/>
        </w:rPr>
        <w:t>1827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692865">
        <w:rPr>
          <w:sz w:val="28"/>
          <w:szCs w:val="28"/>
        </w:rPr>
        <w:t xml:space="preserve">, </w:t>
      </w:r>
      <w:r w:rsidR="00464697">
        <w:rPr>
          <w:sz w:val="28"/>
          <w:szCs w:val="28"/>
        </w:rPr>
        <w:t>Нефтяников</w:t>
      </w:r>
      <w:r w:rsidR="00692865">
        <w:rPr>
          <w:sz w:val="28"/>
          <w:szCs w:val="28"/>
        </w:rPr>
        <w:t xml:space="preserve">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</w:t>
      </w:r>
      <w:bookmarkStart w:id="0" w:name="_GoBack"/>
      <w:bookmarkEnd w:id="0"/>
      <w:r>
        <w:rPr>
          <w:sz w:val="28"/>
          <w:szCs w:val="28"/>
        </w:rPr>
        <w:t xml:space="preserve">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5E5E7E">
        <w:rPr>
          <w:sz w:val="28"/>
          <w:szCs w:val="28"/>
        </w:rPr>
        <w:t>20.08.2019</w:t>
      </w:r>
      <w:r w:rsidRPr="005E5E7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4697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E5391"/>
    <w:rsid w:val="005E5E7E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27E5-8A3A-4C91-A17C-F59ECF17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42</cp:revision>
  <cp:lastPrinted>2016-10-03T00:00:00Z</cp:lastPrinted>
  <dcterms:created xsi:type="dcterms:W3CDTF">2015-06-28T22:54:00Z</dcterms:created>
  <dcterms:modified xsi:type="dcterms:W3CDTF">2019-08-19T21:47:00Z</dcterms:modified>
</cp:coreProperties>
</file>