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BB" w:rsidRDefault="00D87FC8" w:rsidP="005A560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23" style="width:202.35pt;height:82.5pt;visibility:visible">
            <v:imagedata r:id="rId5" o:title=""/>
          </v:shape>
        </w:pict>
      </w:r>
    </w:p>
    <w:p w:rsidR="000D5ABB" w:rsidRDefault="000D5ABB" w:rsidP="005A5606">
      <w:pPr>
        <w:jc w:val="both"/>
        <w:rPr>
          <w:rFonts w:ascii="Segoe UI" w:hAnsi="Segoe UI" w:cs="Segoe UI"/>
          <w:sz w:val="24"/>
          <w:szCs w:val="24"/>
        </w:rPr>
      </w:pPr>
    </w:p>
    <w:p w:rsidR="000D5ABB" w:rsidRPr="00DB0B6F" w:rsidRDefault="000D5ABB" w:rsidP="0077039B">
      <w:pPr>
        <w:pStyle w:val="1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DB0B6F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DB0B6F">
        <w:rPr>
          <w:rFonts w:ascii="Segoe UI" w:hAnsi="Segoe UI" w:cs="Segoe UI"/>
          <w:sz w:val="32"/>
          <w:szCs w:val="32"/>
        </w:rPr>
        <w:t xml:space="preserve"> напоминает собственникам о возможности запретить действия с недвижимостью без его личного участия</w:t>
      </w:r>
    </w:p>
    <w:p w:rsidR="000D5ABB" w:rsidRDefault="000D5ABB" w:rsidP="005A5606">
      <w:pPr>
        <w:jc w:val="both"/>
        <w:rPr>
          <w:rFonts w:ascii="Segoe UI" w:hAnsi="Segoe UI" w:cs="Segoe UI"/>
          <w:sz w:val="24"/>
          <w:szCs w:val="24"/>
        </w:rPr>
      </w:pPr>
    </w:p>
    <w:p w:rsidR="000D5ABB" w:rsidRPr="006A2505" w:rsidRDefault="000D5ABB" w:rsidP="0077039B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322E62">
        <w:rPr>
          <w:rFonts w:ascii="Segoe UI" w:hAnsi="Segoe UI" w:cs="Segoe UI"/>
          <w:sz w:val="24"/>
          <w:szCs w:val="24"/>
        </w:rPr>
        <w:t xml:space="preserve">               </w:t>
      </w:r>
      <w:r>
        <w:rPr>
          <w:rFonts w:ascii="Segoe UI" w:hAnsi="Segoe UI" w:cs="Segoe UI"/>
          <w:sz w:val="24"/>
          <w:szCs w:val="24"/>
        </w:rPr>
        <w:t>Н</w:t>
      </w:r>
      <w:r w:rsidRPr="006A2505">
        <w:rPr>
          <w:rFonts w:ascii="Segoe UI" w:hAnsi="Segoe UI" w:cs="Segoe UI"/>
          <w:sz w:val="24"/>
          <w:szCs w:val="24"/>
        </w:rPr>
        <w:t>акануне два</w:t>
      </w:r>
      <w:r>
        <w:rPr>
          <w:rFonts w:ascii="Segoe UI" w:hAnsi="Segoe UI" w:cs="Segoe UI"/>
          <w:sz w:val="24"/>
          <w:szCs w:val="24"/>
        </w:rPr>
        <w:t xml:space="preserve"> жителя Камчатки, имея на руках </w:t>
      </w:r>
      <w:r w:rsidRPr="006A2505">
        <w:rPr>
          <w:rFonts w:ascii="Segoe UI" w:hAnsi="Segoe UI" w:cs="Segoe UI"/>
          <w:sz w:val="24"/>
          <w:szCs w:val="24"/>
        </w:rPr>
        <w:t xml:space="preserve">поддельные доверенности, пытались продать не принадлежащие им квартиры.  Специалистами Управления </w:t>
      </w:r>
      <w:proofErr w:type="spellStart"/>
      <w:r w:rsidRPr="006A25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A2505">
        <w:rPr>
          <w:rFonts w:ascii="Segoe UI" w:hAnsi="Segoe UI" w:cs="Segoe UI"/>
          <w:sz w:val="24"/>
          <w:szCs w:val="24"/>
        </w:rPr>
        <w:t xml:space="preserve"> по Камчатскому краю доверенности</w:t>
      </w:r>
      <w:r>
        <w:rPr>
          <w:rFonts w:ascii="Segoe UI" w:hAnsi="Segoe UI" w:cs="Segoe UI"/>
          <w:sz w:val="24"/>
          <w:szCs w:val="24"/>
        </w:rPr>
        <w:t>,</w:t>
      </w:r>
      <w:r w:rsidRPr="006A2505">
        <w:rPr>
          <w:rFonts w:ascii="Segoe UI" w:hAnsi="Segoe UI" w:cs="Segoe UI"/>
          <w:sz w:val="24"/>
          <w:szCs w:val="24"/>
        </w:rPr>
        <w:t xml:space="preserve"> в</w:t>
      </w:r>
      <w:r>
        <w:rPr>
          <w:rFonts w:ascii="Segoe UI" w:hAnsi="Segoe UI" w:cs="Segoe UI"/>
          <w:sz w:val="24"/>
          <w:szCs w:val="24"/>
        </w:rPr>
        <w:t>ызвавшие подозрения,</w:t>
      </w:r>
      <w:r w:rsidRPr="006A2505">
        <w:rPr>
          <w:rFonts w:ascii="Segoe UI" w:hAnsi="Segoe UI" w:cs="Segoe UI"/>
          <w:sz w:val="24"/>
          <w:szCs w:val="24"/>
        </w:rPr>
        <w:t xml:space="preserve"> были направлены нотариусам для подтверждения факта их выдачи, на что был получен ответ, что </w:t>
      </w:r>
      <w:r w:rsidRPr="004C2390">
        <w:rPr>
          <w:rFonts w:ascii="Segoe UI" w:hAnsi="Segoe UI" w:cs="Segoe UI"/>
          <w:b/>
          <w:sz w:val="24"/>
          <w:szCs w:val="24"/>
        </w:rPr>
        <w:t>данные доверенности нотариусами не удостоверялись и являются поддельными.</w:t>
      </w:r>
      <w:r w:rsidRPr="006A2505">
        <w:rPr>
          <w:rFonts w:ascii="Segoe UI" w:hAnsi="Segoe UI" w:cs="Segoe UI"/>
          <w:sz w:val="24"/>
          <w:szCs w:val="24"/>
        </w:rPr>
        <w:t xml:space="preserve"> Информация о выявленных фактах попытки продажи недвижимости по поддельн</w:t>
      </w:r>
      <w:r>
        <w:rPr>
          <w:rFonts w:ascii="Segoe UI" w:hAnsi="Segoe UI" w:cs="Segoe UI"/>
          <w:sz w:val="24"/>
          <w:szCs w:val="24"/>
        </w:rPr>
        <w:t>ым</w:t>
      </w:r>
      <w:r w:rsidRPr="006A2505">
        <w:rPr>
          <w:rFonts w:ascii="Segoe UI" w:hAnsi="Segoe UI" w:cs="Segoe UI"/>
          <w:sz w:val="24"/>
          <w:szCs w:val="24"/>
        </w:rPr>
        <w:t xml:space="preserve"> доверенност</w:t>
      </w:r>
      <w:r>
        <w:rPr>
          <w:rFonts w:ascii="Segoe UI" w:hAnsi="Segoe UI" w:cs="Segoe UI"/>
          <w:sz w:val="24"/>
          <w:szCs w:val="24"/>
        </w:rPr>
        <w:t>ям</w:t>
      </w:r>
      <w:r w:rsidRPr="006A2505">
        <w:rPr>
          <w:rFonts w:ascii="Segoe UI" w:hAnsi="Segoe UI" w:cs="Segoe UI"/>
          <w:sz w:val="24"/>
          <w:szCs w:val="24"/>
        </w:rPr>
        <w:t xml:space="preserve"> передана в УМВД. </w:t>
      </w:r>
    </w:p>
    <w:p w:rsidR="000D5ABB" w:rsidRPr="00D87FC8" w:rsidRDefault="000D5ABB" w:rsidP="00770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color w:val="000000"/>
          <w:sz w:val="19"/>
          <w:szCs w:val="19"/>
        </w:rPr>
      </w:pPr>
      <w:r w:rsidRPr="00D87FC8">
        <w:rPr>
          <w:rFonts w:ascii="Segoe UI" w:hAnsi="Segoe UI" w:cs="Segoe UI"/>
          <w:sz w:val="24"/>
          <w:szCs w:val="24"/>
        </w:rPr>
        <w:t xml:space="preserve">               Управление </w:t>
      </w:r>
      <w:proofErr w:type="spellStart"/>
      <w:r w:rsidRPr="00D87FC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87FC8">
        <w:rPr>
          <w:rFonts w:ascii="Segoe UI" w:hAnsi="Segoe UI" w:cs="Segoe UI"/>
          <w:sz w:val="24"/>
          <w:szCs w:val="24"/>
        </w:rPr>
        <w:t xml:space="preserve"> по Камчатскому краю напоминает, что каждый владелец недвижимого имущества может защитить свою недвижимость от подобных мошеннических схем. Для этого собственник недвижимости должен подать заявление в </w:t>
      </w:r>
      <w:proofErr w:type="spellStart"/>
      <w:r w:rsidRPr="00D87FC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D87FC8">
        <w:rPr>
          <w:rFonts w:ascii="Segoe UI" w:hAnsi="Segoe UI" w:cs="Segoe UI"/>
          <w:sz w:val="24"/>
          <w:szCs w:val="24"/>
        </w:rPr>
        <w:t xml:space="preserve"> о том, что сделки с принадлежащим ему имуществом могут производиться </w:t>
      </w:r>
      <w:r w:rsidRPr="00D87FC8">
        <w:rPr>
          <w:rFonts w:ascii="Segoe UI" w:hAnsi="Segoe UI" w:cs="Segoe UI"/>
          <w:b/>
          <w:sz w:val="24"/>
          <w:szCs w:val="24"/>
        </w:rPr>
        <w:t>только при его личном участии</w:t>
      </w:r>
      <w:r w:rsidRPr="00D87FC8">
        <w:rPr>
          <w:rFonts w:ascii="Segoe UI" w:hAnsi="Segoe UI" w:cs="Segoe UI"/>
          <w:sz w:val="24"/>
          <w:szCs w:val="24"/>
        </w:rPr>
        <w:t>.</w:t>
      </w:r>
      <w:r w:rsidRPr="006A2505">
        <w:rPr>
          <w:rFonts w:ascii="Segoe UI" w:hAnsi="Segoe UI" w:cs="Segoe UI"/>
          <w:sz w:val="24"/>
          <w:szCs w:val="24"/>
        </w:rPr>
        <w:t xml:space="preserve"> При подаче такого заявления в Единый государственный реестр недвижимости (ЕГРН) будет внесена запись</w:t>
      </w:r>
      <w:r w:rsidRPr="00322E62">
        <w:rPr>
          <w:rFonts w:ascii="Segoe UI" w:hAnsi="Segoe UI" w:cs="Segoe UI"/>
          <w:sz w:val="24"/>
          <w:szCs w:val="24"/>
        </w:rPr>
        <w:t xml:space="preserve"> </w:t>
      </w:r>
      <w:r w:rsidRPr="006A2505">
        <w:rPr>
          <w:rFonts w:ascii="Segoe UI" w:hAnsi="Segoe UI" w:cs="Segoe UI"/>
          <w:sz w:val="24"/>
          <w:szCs w:val="24"/>
        </w:rPr>
        <w:t>о невозможности регистрации прав и сделок без личного участия его собственника, права которого зарегистрированы в ЕГР</w:t>
      </w:r>
      <w:bookmarkStart w:id="0" w:name="_GoBack"/>
      <w:bookmarkEnd w:id="0"/>
      <w:r w:rsidRPr="006A2505">
        <w:rPr>
          <w:rFonts w:ascii="Segoe UI" w:hAnsi="Segoe UI" w:cs="Segoe UI"/>
          <w:sz w:val="24"/>
          <w:szCs w:val="24"/>
        </w:rPr>
        <w:t xml:space="preserve">Н. </w:t>
      </w:r>
      <w:r w:rsidRPr="00D87FC8">
        <w:rPr>
          <w:rFonts w:ascii="Segoe UI" w:hAnsi="Segoe UI" w:cs="Segoe UI"/>
          <w:color w:val="000000"/>
          <w:sz w:val="24"/>
          <w:szCs w:val="24"/>
        </w:rPr>
        <w:t>За внесение в ЕГРН записи о невозможности государственной регистрации без личного участия правообладателя государственная пошлина не взимается</w:t>
      </w:r>
      <w:r w:rsidRPr="00D87FC8">
        <w:rPr>
          <w:rFonts w:ascii="Segoe UI" w:hAnsi="Segoe UI" w:cs="Segoe UI"/>
          <w:color w:val="000000"/>
          <w:sz w:val="19"/>
          <w:szCs w:val="19"/>
        </w:rPr>
        <w:t>.</w:t>
      </w:r>
    </w:p>
    <w:p w:rsidR="000D5ABB" w:rsidRPr="00C82510" w:rsidRDefault="000D5ABB" w:rsidP="0077039B">
      <w:pPr>
        <w:spacing w:before="100" w:beforeAutospacing="1" w:after="100" w:afterAutospacing="1" w:line="240" w:lineRule="auto"/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  <w:r w:rsidRPr="00322E62">
        <w:rPr>
          <w:rFonts w:ascii="Segoe UI" w:hAnsi="Segoe UI" w:cs="Segoe UI"/>
          <w:sz w:val="24"/>
          <w:szCs w:val="24"/>
        </w:rPr>
        <w:t xml:space="preserve">               </w:t>
      </w:r>
      <w:r w:rsidRPr="006A2505">
        <w:rPr>
          <w:rFonts w:ascii="Segoe UI" w:hAnsi="Segoe UI" w:cs="Segoe UI"/>
          <w:sz w:val="24"/>
          <w:szCs w:val="24"/>
        </w:rPr>
        <w:t>Указанное заявление  можно подать через</w:t>
      </w:r>
      <w:r w:rsidRPr="00322E62">
        <w:rPr>
          <w:rFonts w:ascii="Segoe UI" w:hAnsi="Segoe UI" w:cs="Segoe UI"/>
          <w:sz w:val="24"/>
          <w:szCs w:val="24"/>
        </w:rPr>
        <w:t xml:space="preserve"> </w:t>
      </w:r>
      <w:r w:rsidRPr="006A2505">
        <w:rPr>
          <w:rFonts w:ascii="Segoe UI" w:hAnsi="Segoe UI" w:cs="Segoe UI"/>
          <w:sz w:val="24"/>
          <w:szCs w:val="24"/>
        </w:rPr>
        <w:t xml:space="preserve">многофункциональный центр «Мои документы» (или </w:t>
      </w:r>
      <w:r>
        <w:rPr>
          <w:rFonts w:ascii="Segoe UI" w:hAnsi="Segoe UI" w:cs="Segoe UI"/>
          <w:sz w:val="24"/>
          <w:szCs w:val="24"/>
        </w:rPr>
        <w:t>офис филиала Кадастровой палаты</w:t>
      </w:r>
      <w:r w:rsidRPr="006A2505">
        <w:rPr>
          <w:rFonts w:ascii="Segoe UI" w:hAnsi="Segoe UI" w:cs="Segoe UI"/>
          <w:sz w:val="24"/>
          <w:szCs w:val="24"/>
        </w:rPr>
        <w:t xml:space="preserve"> в случае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6A2505">
        <w:rPr>
          <w:rFonts w:ascii="Segoe UI" w:hAnsi="Segoe UI" w:cs="Segoe UI"/>
          <w:sz w:val="24"/>
          <w:szCs w:val="24"/>
        </w:rPr>
        <w:t xml:space="preserve"> если недвижимость находится за пределами Камчатского края), в электронном виде </w:t>
      </w:r>
      <w:proofErr w:type="gramStart"/>
      <w:r w:rsidRPr="006A2505">
        <w:rPr>
          <w:rFonts w:ascii="Segoe UI" w:hAnsi="Segoe UI" w:cs="Segoe UI"/>
          <w:sz w:val="24"/>
          <w:szCs w:val="24"/>
        </w:rPr>
        <w:t>в</w:t>
      </w:r>
      <w:proofErr w:type="gramEnd"/>
      <w:r w:rsidRPr="006A2505">
        <w:rPr>
          <w:rFonts w:ascii="Segoe UI" w:hAnsi="Segoe UI" w:cs="Segoe UI"/>
          <w:sz w:val="24"/>
          <w:szCs w:val="24"/>
        </w:rPr>
        <w:t xml:space="preserve"> личном </w:t>
      </w:r>
      <w:proofErr w:type="gramStart"/>
      <w:r w:rsidRPr="006A2505">
        <w:rPr>
          <w:rFonts w:ascii="Segoe UI" w:hAnsi="Segoe UI" w:cs="Segoe UI"/>
          <w:sz w:val="24"/>
          <w:szCs w:val="24"/>
        </w:rPr>
        <w:t>кабинете</w:t>
      </w:r>
      <w:proofErr w:type="gramEnd"/>
      <w:r w:rsidRPr="006A2505">
        <w:rPr>
          <w:rFonts w:ascii="Segoe UI" w:hAnsi="Segoe UI" w:cs="Segoe UI"/>
          <w:sz w:val="24"/>
          <w:szCs w:val="24"/>
        </w:rPr>
        <w:t xml:space="preserve"> на сайте </w:t>
      </w:r>
      <w:proofErr w:type="spellStart"/>
      <w:r w:rsidRPr="006A250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A2505">
        <w:rPr>
          <w:rFonts w:ascii="Segoe UI" w:hAnsi="Segoe UI" w:cs="Segoe UI"/>
          <w:sz w:val="24"/>
          <w:szCs w:val="24"/>
        </w:rPr>
        <w:t xml:space="preserve"> или по почте</w:t>
      </w:r>
      <w:r w:rsidRPr="006A2505">
        <w:rPr>
          <w:rFonts w:ascii="Segoe UI" w:hAnsi="Segoe UI" w:cs="Segoe UI"/>
          <w:bCs/>
          <w:sz w:val="24"/>
          <w:szCs w:val="24"/>
        </w:rPr>
        <w:t xml:space="preserve">. </w:t>
      </w:r>
      <w:r>
        <w:rPr>
          <w:rFonts w:ascii="Segoe UI" w:hAnsi="Segoe UI" w:cs="Segoe UI"/>
          <w:bCs/>
          <w:sz w:val="24"/>
          <w:szCs w:val="24"/>
        </w:rPr>
        <w:t xml:space="preserve"> Подробнее о порядке подачи заявления можно узнать по бесплатному номеру горячей линии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322E62">
        <w:rPr>
          <w:rFonts w:ascii="Segoe UI" w:hAnsi="Segoe UI" w:cs="Segoe UI"/>
          <w:bCs/>
          <w:sz w:val="24"/>
          <w:szCs w:val="24"/>
        </w:rPr>
        <w:t xml:space="preserve">  </w:t>
      </w:r>
      <w:r w:rsidRPr="00C82510">
        <w:rPr>
          <w:rFonts w:ascii="Segoe UI" w:hAnsi="Segoe UI" w:cs="Segoe UI"/>
          <w:b/>
          <w:bCs/>
          <w:sz w:val="24"/>
          <w:szCs w:val="24"/>
        </w:rPr>
        <w:t>8-800-100-34-34.</w:t>
      </w:r>
    </w:p>
    <w:p w:rsidR="000D5ABB" w:rsidRPr="00A16B41" w:rsidRDefault="000D5ABB" w:rsidP="00CC558F">
      <w:pPr>
        <w:spacing w:before="100" w:beforeAutospacing="1" w:after="100" w:afterAutospacing="1"/>
        <w:jc w:val="both"/>
        <w:rPr>
          <w:rFonts w:ascii="Segoe UI" w:hAnsi="Segoe UI" w:cs="Segoe UI"/>
          <w:sz w:val="24"/>
          <w:szCs w:val="24"/>
        </w:rPr>
      </w:pPr>
    </w:p>
    <w:p w:rsidR="000D5ABB" w:rsidRPr="005A5606" w:rsidRDefault="000D5ABB" w:rsidP="005A5606">
      <w:pPr>
        <w:jc w:val="both"/>
        <w:rPr>
          <w:rFonts w:ascii="Times New Roman" w:hAnsi="Times New Roman"/>
          <w:sz w:val="24"/>
          <w:szCs w:val="24"/>
        </w:rPr>
      </w:pPr>
    </w:p>
    <w:sectPr w:rsidR="000D5ABB" w:rsidRPr="005A5606" w:rsidSect="00B8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B26"/>
    <w:rsid w:val="00073866"/>
    <w:rsid w:val="000A6EA0"/>
    <w:rsid w:val="000D5ABB"/>
    <w:rsid w:val="00160A64"/>
    <w:rsid w:val="001D2B26"/>
    <w:rsid w:val="002948CE"/>
    <w:rsid w:val="00322E62"/>
    <w:rsid w:val="00355C8F"/>
    <w:rsid w:val="003A484F"/>
    <w:rsid w:val="0040286A"/>
    <w:rsid w:val="00412F05"/>
    <w:rsid w:val="004C2390"/>
    <w:rsid w:val="0057354F"/>
    <w:rsid w:val="005A5606"/>
    <w:rsid w:val="006A2505"/>
    <w:rsid w:val="0077039B"/>
    <w:rsid w:val="009340CB"/>
    <w:rsid w:val="00A16B41"/>
    <w:rsid w:val="00A81C92"/>
    <w:rsid w:val="00B8023B"/>
    <w:rsid w:val="00C82510"/>
    <w:rsid w:val="00CC03D9"/>
    <w:rsid w:val="00CC558F"/>
    <w:rsid w:val="00D87FC8"/>
    <w:rsid w:val="00DB0B6F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03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039B"/>
    <w:rPr>
      <w:rFonts w:ascii="Times New Roman" w:hAnsi="Times New Roman"/>
      <w:b/>
      <w:kern w:val="36"/>
      <w:sz w:val="48"/>
      <w:lang w:eastAsia="ru-RU"/>
    </w:rPr>
  </w:style>
  <w:style w:type="character" w:customStyle="1" w:styleId="A00">
    <w:name w:val="A0"/>
    <w:uiPriority w:val="99"/>
    <w:rsid w:val="00412F05"/>
    <w:rPr>
      <w:rFonts w:ascii="Calibri" w:hAnsi="Calibri"/>
      <w:i/>
      <w:color w:val="000000"/>
      <w:sz w:val="18"/>
    </w:rPr>
  </w:style>
  <w:style w:type="character" w:customStyle="1" w:styleId="FontStyle14">
    <w:name w:val="Font Style14"/>
    <w:uiPriority w:val="99"/>
    <w:rsid w:val="00A16B41"/>
    <w:rPr>
      <w:rFonts w:ascii="Times New Roman" w:hAnsi="Times New Roman"/>
      <w:sz w:val="24"/>
    </w:rPr>
  </w:style>
  <w:style w:type="character" w:customStyle="1" w:styleId="11">
    <w:name w:val="Верхний колонтитул1"/>
    <w:uiPriority w:val="99"/>
    <w:rsid w:val="00A16B41"/>
  </w:style>
  <w:style w:type="character" w:styleId="a3">
    <w:name w:val="Strong"/>
    <w:uiPriority w:val="99"/>
    <w:qFormat/>
    <w:rsid w:val="00A16B41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6A25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A25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11</cp:revision>
  <dcterms:created xsi:type="dcterms:W3CDTF">2018-05-07T03:53:00Z</dcterms:created>
  <dcterms:modified xsi:type="dcterms:W3CDTF">2018-05-10T22:14:00Z</dcterms:modified>
</cp:coreProperties>
</file>