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494" w:rsidRDefault="0039549C" w:rsidP="00881234">
      <w:pPr>
        <w:pStyle w:val="a4"/>
        <w:spacing w:line="276" w:lineRule="auto"/>
        <w:jc w:val="center"/>
        <w:rPr>
          <w:rFonts w:asciiTheme="majorHAnsi" w:hAnsiTheme="majorHAnsi"/>
          <w:b/>
          <w:sz w:val="22"/>
        </w:rPr>
      </w:pPr>
      <w:r w:rsidRPr="004C347B">
        <w:rPr>
          <w:rFonts w:asciiTheme="majorHAnsi" w:hAnsiTheme="majorHAnsi"/>
          <w:b/>
          <w:sz w:val="22"/>
        </w:rPr>
        <w:t xml:space="preserve">ОТЧЕТ </w:t>
      </w:r>
      <w:r w:rsidRPr="004C347B">
        <w:rPr>
          <w:rFonts w:asciiTheme="majorHAnsi" w:hAnsiTheme="majorHAnsi"/>
          <w:b/>
          <w:sz w:val="22"/>
        </w:rPr>
        <w:br/>
        <w:t xml:space="preserve">о результатах деятельности администрации муниципального образования </w:t>
      </w:r>
      <w:r w:rsidR="000A4494">
        <w:rPr>
          <w:rFonts w:asciiTheme="majorHAnsi" w:hAnsiTheme="majorHAnsi"/>
          <w:b/>
          <w:sz w:val="22"/>
        </w:rPr>
        <w:t xml:space="preserve">– Озерновского городского поселения </w:t>
      </w:r>
    </w:p>
    <w:p w:rsidR="0039549C" w:rsidRPr="00BB7970" w:rsidRDefault="0039549C" w:rsidP="00881234">
      <w:pPr>
        <w:pStyle w:val="a4"/>
        <w:spacing w:line="276" w:lineRule="auto"/>
        <w:jc w:val="center"/>
        <w:rPr>
          <w:rFonts w:asciiTheme="majorHAnsi" w:hAnsiTheme="majorHAnsi"/>
          <w:b/>
          <w:sz w:val="22"/>
        </w:rPr>
      </w:pPr>
      <w:r w:rsidRPr="00BB7970">
        <w:rPr>
          <w:rFonts w:asciiTheme="majorHAnsi" w:hAnsiTheme="majorHAnsi"/>
          <w:b/>
          <w:sz w:val="22"/>
        </w:rPr>
        <w:t xml:space="preserve">за </w:t>
      </w:r>
      <w:r w:rsidR="00357252" w:rsidRPr="00BB7970">
        <w:rPr>
          <w:rFonts w:asciiTheme="majorHAnsi" w:hAnsiTheme="majorHAnsi"/>
          <w:b/>
          <w:sz w:val="22"/>
        </w:rPr>
        <w:t>201</w:t>
      </w:r>
      <w:r w:rsidR="00866EEB" w:rsidRPr="00BB7970">
        <w:rPr>
          <w:rFonts w:asciiTheme="majorHAnsi" w:hAnsiTheme="majorHAnsi"/>
          <w:b/>
          <w:sz w:val="22"/>
        </w:rPr>
        <w:t>6</w:t>
      </w:r>
      <w:r w:rsidRPr="00BB7970">
        <w:rPr>
          <w:rFonts w:asciiTheme="majorHAnsi" w:hAnsiTheme="majorHAnsi"/>
          <w:b/>
          <w:sz w:val="22"/>
        </w:rPr>
        <w:t xml:space="preserve"> год</w:t>
      </w:r>
    </w:p>
    <w:p w:rsidR="0039549C" w:rsidRPr="00A85535" w:rsidRDefault="0039549C" w:rsidP="0089595A">
      <w:pPr>
        <w:pStyle w:val="a4"/>
        <w:ind w:firstLine="709"/>
        <w:jc w:val="both"/>
      </w:pPr>
    </w:p>
    <w:p w:rsidR="000355FA" w:rsidRPr="00165A46" w:rsidRDefault="000355FA" w:rsidP="00255B60">
      <w:pPr>
        <w:pStyle w:val="a4"/>
        <w:spacing w:line="276" w:lineRule="auto"/>
        <w:ind w:firstLine="567"/>
        <w:jc w:val="both"/>
      </w:pPr>
      <w:r w:rsidRPr="00165A46">
        <w:t xml:space="preserve">В соответствии с </w:t>
      </w:r>
      <w:r w:rsidRPr="00165A46">
        <w:rPr>
          <w:highlight w:val="yellow"/>
        </w:rPr>
        <w:t xml:space="preserve">пунктом 27 части 1 статьи34 </w:t>
      </w:r>
      <w:r w:rsidRPr="00165A46">
        <w:t xml:space="preserve"> Устава Озерновского городского поселения представля</w:t>
      </w:r>
      <w:r w:rsidR="00866EEB" w:rsidRPr="00165A46">
        <w:t>ем</w:t>
      </w:r>
      <w:r w:rsidRPr="00165A46">
        <w:t xml:space="preserve"> Вашему вниманию ежегодный отчет о результатах деятельности администрации Озерновского городского поселения</w:t>
      </w:r>
      <w:r w:rsidR="00EA3D9C" w:rsidRPr="00165A46">
        <w:t xml:space="preserve"> за истекший год</w:t>
      </w:r>
      <w:r w:rsidR="00866EEB" w:rsidRPr="00165A46">
        <w:t>.</w:t>
      </w:r>
    </w:p>
    <w:tbl>
      <w:tblPr>
        <w:tblStyle w:val="ae"/>
        <w:tblW w:w="0" w:type="auto"/>
        <w:tblLook w:val="04A0"/>
      </w:tblPr>
      <w:tblGrid>
        <w:gridCol w:w="9855"/>
      </w:tblGrid>
      <w:tr w:rsidR="00255B60" w:rsidTr="0039329D">
        <w:tc>
          <w:tcPr>
            <w:tcW w:w="9997" w:type="dxa"/>
          </w:tcPr>
          <w:p w:rsidR="00255B60" w:rsidRPr="00255B60" w:rsidRDefault="00255B60" w:rsidP="0039329D">
            <w:pPr>
              <w:pStyle w:val="a4"/>
              <w:spacing w:line="276" w:lineRule="auto"/>
              <w:ind w:firstLine="567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255B60">
              <w:rPr>
                <w:rFonts w:eastAsiaTheme="minorHAnsi"/>
                <w:bCs/>
                <w:color w:val="26282F"/>
                <w:sz w:val="16"/>
                <w:szCs w:val="20"/>
                <w:lang w:eastAsia="en-US"/>
              </w:rPr>
              <w:t>Органы местного самоуправления</w:t>
            </w:r>
            <w:r w:rsidRPr="00255B60">
              <w:rPr>
                <w:rFonts w:eastAsiaTheme="minorHAnsi"/>
                <w:sz w:val="16"/>
                <w:szCs w:val="20"/>
                <w:lang w:eastAsia="en-US"/>
              </w:rPr>
              <w:t xml:space="preserve"> - избираемые непосредственно населением и (или) образуемые представительным органом муниципального образования органы, наделенные собственными полномочиями по решению вопросов местного значения (</w:t>
            </w:r>
            <w:hyperlink r:id="rId6" w:history="1">
              <w:r w:rsidRPr="00255B60">
                <w:rPr>
                  <w:rFonts w:eastAsiaTheme="minorHAnsi"/>
                  <w:color w:val="106BBE"/>
                  <w:sz w:val="16"/>
                  <w:szCs w:val="20"/>
                  <w:lang w:eastAsia="en-US"/>
                </w:rPr>
                <w:t>ст. 2</w:t>
              </w:r>
            </w:hyperlink>
            <w:r w:rsidRPr="00255B60">
              <w:rPr>
                <w:rFonts w:eastAsiaTheme="minorHAnsi"/>
                <w:sz w:val="16"/>
                <w:szCs w:val="20"/>
                <w:lang w:eastAsia="en-US"/>
              </w:rPr>
              <w:t xml:space="preserve"> Федерального закона от 6 октября 2003 г. N 131-ФЗ "Об общих принципах организации местного самоуправления в Российской Федерации", далее - Закон N 131-ФЗ).</w:t>
            </w:r>
          </w:p>
          <w:p w:rsidR="00255B60" w:rsidRPr="00255B60" w:rsidRDefault="00255B60" w:rsidP="0039329D">
            <w:pPr>
              <w:pStyle w:val="a4"/>
              <w:spacing w:line="276" w:lineRule="auto"/>
              <w:ind w:firstLine="567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255B60">
              <w:rPr>
                <w:rFonts w:eastAsiaTheme="minorHAnsi"/>
                <w:sz w:val="16"/>
                <w:szCs w:val="20"/>
                <w:lang w:eastAsia="en-US"/>
              </w:rPr>
              <w:t xml:space="preserve">Структуру органов местного самоуправления согласно </w:t>
            </w:r>
            <w:hyperlink r:id="rId7" w:history="1">
              <w:r w:rsidRPr="00255B60">
                <w:rPr>
                  <w:rFonts w:eastAsiaTheme="minorHAnsi"/>
                  <w:color w:val="106BBE"/>
                  <w:sz w:val="16"/>
                  <w:szCs w:val="20"/>
                  <w:lang w:eastAsia="en-US"/>
                </w:rPr>
                <w:t>ч. 1 ст. 34</w:t>
              </w:r>
            </w:hyperlink>
            <w:r w:rsidRPr="00255B60">
              <w:rPr>
                <w:rFonts w:eastAsiaTheme="minorHAnsi"/>
                <w:sz w:val="16"/>
                <w:szCs w:val="20"/>
                <w:lang w:eastAsia="en-US"/>
              </w:rPr>
              <w:t xml:space="preserve"> Закона N 131-ФЗ составляют:</w:t>
            </w:r>
          </w:p>
          <w:p w:rsidR="00255B60" w:rsidRPr="00255B60" w:rsidRDefault="00255B60" w:rsidP="0039329D">
            <w:pPr>
              <w:pStyle w:val="a4"/>
              <w:spacing w:line="276" w:lineRule="auto"/>
              <w:ind w:firstLine="567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255B60">
              <w:rPr>
                <w:rFonts w:eastAsiaTheme="minorHAnsi"/>
                <w:sz w:val="16"/>
                <w:szCs w:val="20"/>
                <w:lang w:eastAsia="en-US"/>
              </w:rPr>
              <w:t>- представительный орган муниципального образования;</w:t>
            </w:r>
          </w:p>
          <w:p w:rsidR="00255B60" w:rsidRPr="00255B60" w:rsidRDefault="00255B60" w:rsidP="0039329D">
            <w:pPr>
              <w:pStyle w:val="a4"/>
              <w:spacing w:line="276" w:lineRule="auto"/>
              <w:ind w:firstLine="567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255B60">
              <w:rPr>
                <w:rFonts w:eastAsiaTheme="minorHAnsi"/>
                <w:sz w:val="16"/>
                <w:szCs w:val="20"/>
                <w:lang w:eastAsia="en-US"/>
              </w:rPr>
              <w:t>- глава муниципального образования;</w:t>
            </w:r>
          </w:p>
          <w:p w:rsidR="00255B60" w:rsidRPr="00255B60" w:rsidRDefault="00255B60" w:rsidP="0039329D">
            <w:pPr>
              <w:pStyle w:val="a4"/>
              <w:spacing w:line="276" w:lineRule="auto"/>
              <w:ind w:firstLine="567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255B60">
              <w:rPr>
                <w:rFonts w:eastAsiaTheme="minorHAnsi"/>
                <w:sz w:val="16"/>
                <w:szCs w:val="20"/>
                <w:lang w:eastAsia="en-US"/>
              </w:rPr>
              <w:t>- местная администрация (исполнительно-распорядительный орган муниципального образования);</w:t>
            </w:r>
          </w:p>
          <w:p w:rsidR="00255B60" w:rsidRPr="00255B60" w:rsidRDefault="00255B60" w:rsidP="0039329D">
            <w:pPr>
              <w:pStyle w:val="a4"/>
              <w:spacing w:line="276" w:lineRule="auto"/>
              <w:ind w:firstLine="567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255B60">
              <w:rPr>
                <w:rFonts w:eastAsiaTheme="minorHAnsi"/>
                <w:sz w:val="16"/>
                <w:szCs w:val="20"/>
                <w:lang w:eastAsia="en-US"/>
              </w:rPr>
              <w:t>- контрольно-счетный орган муниципального образования;</w:t>
            </w:r>
          </w:p>
          <w:p w:rsidR="00255B60" w:rsidRPr="00255B60" w:rsidRDefault="00255B60" w:rsidP="0039329D">
            <w:pPr>
              <w:pStyle w:val="a4"/>
              <w:spacing w:line="276" w:lineRule="auto"/>
              <w:ind w:firstLine="567"/>
              <w:jc w:val="both"/>
              <w:rPr>
                <w:rFonts w:eastAsiaTheme="minorHAnsi"/>
                <w:sz w:val="16"/>
                <w:szCs w:val="20"/>
                <w:lang w:eastAsia="en-US"/>
              </w:rPr>
            </w:pPr>
            <w:r w:rsidRPr="00255B60">
              <w:rPr>
                <w:rFonts w:eastAsiaTheme="minorHAnsi"/>
                <w:sz w:val="16"/>
                <w:szCs w:val="20"/>
                <w:lang w:eastAsia="en-US"/>
              </w:rPr>
              <w:t>- иные органы и выборные должностные лица местного самоуправления, предусмотренные уставом муниципального образования и обладающие собственными полномочиями по решению вопросов местного значения (нет).</w:t>
            </w:r>
          </w:p>
          <w:tbl>
            <w:tblPr>
              <w:tblW w:w="0" w:type="auto"/>
              <w:tblInd w:w="108" w:type="dxa"/>
              <w:tblLook w:val="0000"/>
            </w:tblPr>
            <w:tblGrid>
              <w:gridCol w:w="9521"/>
            </w:tblGrid>
            <w:tr w:rsidR="00255B60" w:rsidRPr="00255B60" w:rsidTr="0039329D">
              <w:trPr>
                <w:trHeight w:val="240"/>
              </w:trPr>
              <w:tc>
                <w:tcPr>
                  <w:tcW w:w="1000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255B60" w:rsidRPr="00255B60" w:rsidRDefault="00255B60" w:rsidP="0039329D">
                  <w:pPr>
                    <w:pStyle w:val="a4"/>
                    <w:spacing w:line="276" w:lineRule="auto"/>
                    <w:ind w:firstLine="567"/>
                    <w:jc w:val="both"/>
                    <w:rPr>
                      <w:rFonts w:eastAsiaTheme="minorHAnsi"/>
                      <w:sz w:val="16"/>
                      <w:szCs w:val="20"/>
                      <w:lang w:eastAsia="en-US"/>
                    </w:rPr>
                  </w:pPr>
                  <w:bookmarkStart w:id="0" w:name="sub_4"/>
                  <w:bookmarkEnd w:id="0"/>
                  <w:r w:rsidRPr="00255B60">
                    <w:rPr>
                      <w:rFonts w:eastAsiaTheme="minorHAnsi"/>
                      <w:sz w:val="16"/>
                      <w:szCs w:val="20"/>
                      <w:lang w:eastAsia="en-US"/>
                    </w:rPr>
                    <w:t>Органы местного самоуправления, которые в соответствии с Законом N 131-ФЗ и уставом муниципального образования наделяются правами юридического лица, являются муниципальными казенными учреждениями, образуемыми для осуществления управленческих функций, и подлежат государственной регистрации в качестве юридических лиц (</w:t>
                  </w:r>
                  <w:hyperlink r:id="rId8" w:history="1">
                    <w:r w:rsidRPr="00255B60">
                      <w:rPr>
                        <w:rFonts w:eastAsiaTheme="minorHAnsi"/>
                        <w:color w:val="106BBE"/>
                        <w:sz w:val="16"/>
                        <w:szCs w:val="20"/>
                        <w:lang w:eastAsia="en-US"/>
                      </w:rPr>
                      <w:t>ч. 2 ст. 41</w:t>
                    </w:r>
                  </w:hyperlink>
                  <w:r w:rsidRPr="00255B60">
                    <w:rPr>
                      <w:rFonts w:eastAsiaTheme="minorHAnsi"/>
                      <w:sz w:val="16"/>
                      <w:szCs w:val="20"/>
                      <w:lang w:eastAsia="en-US"/>
                    </w:rPr>
                    <w:t xml:space="preserve"> Закона N 131-ФЗ).</w:t>
                  </w:r>
                </w:p>
              </w:tc>
            </w:tr>
          </w:tbl>
          <w:p w:rsidR="00255B60" w:rsidRDefault="00255B60" w:rsidP="0039329D">
            <w:pPr>
              <w:pStyle w:val="a4"/>
              <w:spacing w:line="276" w:lineRule="auto"/>
              <w:jc w:val="both"/>
            </w:pPr>
          </w:p>
        </w:tc>
      </w:tr>
    </w:tbl>
    <w:p w:rsidR="00255B60" w:rsidRDefault="00255B60" w:rsidP="00255B60">
      <w:pPr>
        <w:pStyle w:val="a4"/>
        <w:spacing w:line="276" w:lineRule="auto"/>
        <w:ind w:firstLine="567"/>
        <w:jc w:val="both"/>
      </w:pPr>
    </w:p>
    <w:p w:rsidR="000942B2" w:rsidRPr="00BE2647" w:rsidRDefault="00EA3D9C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Небольшая справка.</w:t>
      </w:r>
    </w:p>
    <w:p w:rsidR="000942B2" w:rsidRPr="00BE2647" w:rsidRDefault="000942B2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Общая характеристика поселения</w:t>
      </w:r>
      <w:r w:rsidR="004C347B" w:rsidRPr="00BE2647">
        <w:rPr>
          <w:rStyle w:val="a3"/>
          <w:b w:val="0"/>
        </w:rPr>
        <w:t>.</w:t>
      </w:r>
    </w:p>
    <w:p w:rsidR="000942B2" w:rsidRPr="00BE2647" w:rsidRDefault="000942B2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Площадь территории поселения </w:t>
      </w:r>
      <w:r w:rsidRPr="00BE2647">
        <w:rPr>
          <w:rStyle w:val="a3"/>
        </w:rPr>
        <w:t>1314,75</w:t>
      </w:r>
      <w:r w:rsidRPr="00BE2647">
        <w:rPr>
          <w:rStyle w:val="a3"/>
          <w:b w:val="0"/>
        </w:rPr>
        <w:t xml:space="preserve"> га.</w:t>
      </w:r>
    </w:p>
    <w:p w:rsidR="003176BC" w:rsidRPr="00BE2647" w:rsidRDefault="003176BC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</w:p>
    <w:p w:rsidR="000942B2" w:rsidRPr="00BE2647" w:rsidRDefault="000942B2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Всего в поселении зарегистрировано</w:t>
      </w:r>
      <w:r w:rsidR="00BE2647" w:rsidRPr="00BE2647">
        <w:rPr>
          <w:rStyle w:val="a3"/>
          <w:b w:val="0"/>
        </w:rPr>
        <w:t xml:space="preserve">(по официальным данным Камчатстата по состоянию на </w:t>
      </w:r>
      <w:r w:rsidR="00BE2647">
        <w:rPr>
          <w:rStyle w:val="a3"/>
          <w:b w:val="0"/>
        </w:rPr>
        <w:t>01.11.2016г.</w:t>
      </w:r>
      <w:r w:rsidR="00BE2647" w:rsidRPr="00BE2647">
        <w:rPr>
          <w:rStyle w:val="a3"/>
          <w:b w:val="0"/>
        </w:rPr>
        <w:t>)</w:t>
      </w:r>
      <w:r w:rsidRPr="00BE2647">
        <w:rPr>
          <w:rStyle w:val="a3"/>
          <w:b w:val="0"/>
        </w:rPr>
        <w:t xml:space="preserve">- 1570 человек, проживает фактически- </w:t>
      </w:r>
      <w:r w:rsidR="000F1547" w:rsidRPr="00BE2647">
        <w:rPr>
          <w:rStyle w:val="a3"/>
          <w:b w:val="0"/>
        </w:rPr>
        <w:t>1842</w:t>
      </w:r>
      <w:r w:rsidRPr="00BE2647">
        <w:rPr>
          <w:rStyle w:val="a3"/>
          <w:b w:val="0"/>
        </w:rPr>
        <w:t xml:space="preserve"> человек</w:t>
      </w:r>
      <w:r w:rsidR="000F1547" w:rsidRPr="00BE2647">
        <w:rPr>
          <w:rStyle w:val="a3"/>
          <w:b w:val="0"/>
        </w:rPr>
        <w:t>а</w:t>
      </w:r>
      <w:r w:rsidRPr="00BE2647">
        <w:rPr>
          <w:rStyle w:val="a3"/>
          <w:b w:val="0"/>
        </w:rPr>
        <w:t>.</w:t>
      </w:r>
    </w:p>
    <w:p w:rsidR="00BE2647" w:rsidRDefault="00BE2647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</w:p>
    <w:p w:rsidR="003176BC" w:rsidRPr="00BE2647" w:rsidRDefault="003176BC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Численность постоянного населения по годам (чел):  </w:t>
      </w:r>
    </w:p>
    <w:p w:rsidR="003176BC" w:rsidRPr="00BE2647" w:rsidRDefault="003176BC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2009г.- </w:t>
      </w:r>
      <w:r w:rsidRPr="00BE2647">
        <w:rPr>
          <w:rStyle w:val="a3"/>
        </w:rPr>
        <w:t>2 487</w:t>
      </w:r>
      <w:r w:rsidRPr="00BE2647">
        <w:rPr>
          <w:rStyle w:val="a3"/>
          <w:b w:val="0"/>
        </w:rPr>
        <w:t xml:space="preserve"> чел.; 2010г.- </w:t>
      </w:r>
      <w:r w:rsidRPr="00BE2647">
        <w:rPr>
          <w:rStyle w:val="a3"/>
        </w:rPr>
        <w:t>2 444</w:t>
      </w:r>
      <w:r w:rsidRPr="00BE2647">
        <w:rPr>
          <w:rStyle w:val="a3"/>
          <w:b w:val="0"/>
        </w:rPr>
        <w:t xml:space="preserve"> чел.; 2011г.-</w:t>
      </w:r>
      <w:r w:rsidRPr="00BE2647">
        <w:rPr>
          <w:rStyle w:val="a3"/>
        </w:rPr>
        <w:t>2 147</w:t>
      </w:r>
      <w:r w:rsidRPr="00BE2647">
        <w:rPr>
          <w:rStyle w:val="a3"/>
          <w:b w:val="0"/>
        </w:rPr>
        <w:t xml:space="preserve"> чел.; 2012г.-</w:t>
      </w:r>
      <w:r w:rsidRPr="00BE2647">
        <w:rPr>
          <w:rStyle w:val="a3"/>
        </w:rPr>
        <w:t>1 870</w:t>
      </w:r>
      <w:r w:rsidRPr="00BE2647">
        <w:rPr>
          <w:rStyle w:val="a3"/>
          <w:b w:val="0"/>
        </w:rPr>
        <w:t xml:space="preserve"> чел.; </w:t>
      </w:r>
    </w:p>
    <w:p w:rsidR="003176BC" w:rsidRPr="00BE2647" w:rsidRDefault="003176BC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2013-2014г.- </w:t>
      </w:r>
      <w:r w:rsidRPr="00BE2647">
        <w:rPr>
          <w:rStyle w:val="a3"/>
        </w:rPr>
        <w:t>1 762</w:t>
      </w:r>
      <w:r w:rsidRPr="00BE2647">
        <w:rPr>
          <w:rStyle w:val="a3"/>
          <w:b w:val="0"/>
        </w:rPr>
        <w:t xml:space="preserve"> чел.; 2015г.-</w:t>
      </w:r>
      <w:r w:rsidRPr="00BE2647">
        <w:rPr>
          <w:rStyle w:val="a3"/>
        </w:rPr>
        <w:t>1 694</w:t>
      </w:r>
      <w:r w:rsidRPr="00BE2647">
        <w:rPr>
          <w:rStyle w:val="a3"/>
          <w:b w:val="0"/>
        </w:rPr>
        <w:t xml:space="preserve"> чел.; 2016г.- 1 570 чел.</w:t>
      </w:r>
    </w:p>
    <w:p w:rsidR="003176BC" w:rsidRPr="00BE2647" w:rsidRDefault="000942B2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Численность жителей</w:t>
      </w:r>
      <w:r w:rsidR="003176BC" w:rsidRPr="00BE2647">
        <w:rPr>
          <w:rStyle w:val="a3"/>
          <w:b w:val="0"/>
        </w:rPr>
        <w:t xml:space="preserve"> поселения ежегодно уменьшается.</w:t>
      </w:r>
    </w:p>
    <w:p w:rsidR="000942B2" w:rsidRPr="00BE2647" w:rsidRDefault="003176BC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В</w:t>
      </w:r>
      <w:r w:rsidR="000942B2" w:rsidRPr="00BE2647">
        <w:rPr>
          <w:rStyle w:val="a3"/>
          <w:b w:val="0"/>
        </w:rPr>
        <w:t xml:space="preserve"> 201</w:t>
      </w:r>
      <w:r w:rsidRPr="00BE2647">
        <w:rPr>
          <w:rStyle w:val="a3"/>
          <w:b w:val="0"/>
        </w:rPr>
        <w:t>6</w:t>
      </w:r>
      <w:r w:rsidR="000942B2" w:rsidRPr="00BE2647">
        <w:rPr>
          <w:rStyle w:val="a3"/>
          <w:b w:val="0"/>
        </w:rPr>
        <w:t xml:space="preserve"> году рождаемость населения </w:t>
      </w:r>
      <w:r w:rsidRPr="00BE2647">
        <w:rPr>
          <w:rStyle w:val="a3"/>
          <w:b w:val="0"/>
        </w:rPr>
        <w:t>сравнялась со</w:t>
      </w:r>
      <w:r w:rsidR="000942B2" w:rsidRPr="00BE2647">
        <w:rPr>
          <w:rStyle w:val="a3"/>
          <w:b w:val="0"/>
        </w:rPr>
        <w:t xml:space="preserve"> смертност</w:t>
      </w:r>
      <w:r w:rsidRPr="00BE2647">
        <w:rPr>
          <w:rStyle w:val="a3"/>
          <w:b w:val="0"/>
        </w:rPr>
        <w:t>ью</w:t>
      </w:r>
      <w:r w:rsidR="000942B2" w:rsidRPr="00BE2647">
        <w:rPr>
          <w:rStyle w:val="a3"/>
          <w:b w:val="0"/>
        </w:rPr>
        <w:t xml:space="preserve">: </w:t>
      </w:r>
      <w:r w:rsidRPr="00BE2647">
        <w:rPr>
          <w:rStyle w:val="a3"/>
          <w:b w:val="0"/>
        </w:rPr>
        <w:t>родилось-18 чел., умерло- 18.</w:t>
      </w:r>
    </w:p>
    <w:p w:rsidR="00255B60" w:rsidRPr="00BE2647" w:rsidRDefault="00255B60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</w:p>
    <w:p w:rsidR="00F61544" w:rsidRPr="00BE2647" w:rsidRDefault="000355FA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Основная деятельность</w:t>
      </w:r>
      <w:r w:rsidR="003176BC" w:rsidRPr="00BE2647">
        <w:rPr>
          <w:rStyle w:val="a3"/>
          <w:b w:val="0"/>
        </w:rPr>
        <w:t xml:space="preserve"> Администрации</w:t>
      </w:r>
      <w:r w:rsidRPr="00BE2647">
        <w:rPr>
          <w:rStyle w:val="a3"/>
          <w:b w:val="0"/>
        </w:rPr>
        <w:t xml:space="preserve"> была направлена на решение вопросов местного значения</w:t>
      </w:r>
      <w:r w:rsidR="008E4F06">
        <w:rPr>
          <w:rStyle w:val="a3"/>
          <w:b w:val="0"/>
        </w:rPr>
        <w:t xml:space="preserve">  </w:t>
      </w:r>
      <w:r w:rsidR="00EA3D9C" w:rsidRPr="00BE2647">
        <w:rPr>
          <w:rStyle w:val="a3"/>
          <w:b w:val="0"/>
        </w:rPr>
        <w:t xml:space="preserve">в рамках наделенных полномочий, муниципальных целевых программ и переданных </w:t>
      </w:r>
      <w:r w:rsidRPr="00BE2647">
        <w:rPr>
          <w:rStyle w:val="a3"/>
          <w:b w:val="0"/>
        </w:rPr>
        <w:t xml:space="preserve">отдельных </w:t>
      </w:r>
      <w:r w:rsidR="00EA3D9C" w:rsidRPr="00BE2647">
        <w:rPr>
          <w:rStyle w:val="a3"/>
          <w:b w:val="0"/>
        </w:rPr>
        <w:t>государственных полномочий</w:t>
      </w:r>
      <w:r w:rsidR="00F61544" w:rsidRPr="00BE2647">
        <w:rPr>
          <w:rStyle w:val="a3"/>
          <w:b w:val="0"/>
        </w:rPr>
        <w:t xml:space="preserve">: </w:t>
      </w:r>
      <w:r w:rsidR="0058384F" w:rsidRPr="00BE2647">
        <w:rPr>
          <w:rStyle w:val="a3"/>
          <w:b w:val="0"/>
        </w:rPr>
        <w:t xml:space="preserve">организация </w:t>
      </w:r>
      <w:r w:rsidR="00F61544" w:rsidRPr="00BE2647">
        <w:rPr>
          <w:rStyle w:val="a3"/>
          <w:b w:val="0"/>
        </w:rPr>
        <w:t>благоустройств</w:t>
      </w:r>
      <w:r w:rsidR="0058384F" w:rsidRPr="00BE2647">
        <w:rPr>
          <w:rStyle w:val="a3"/>
          <w:b w:val="0"/>
        </w:rPr>
        <w:t>а</w:t>
      </w:r>
      <w:r w:rsidR="00F61544" w:rsidRPr="00BE2647">
        <w:rPr>
          <w:rStyle w:val="a3"/>
          <w:b w:val="0"/>
        </w:rPr>
        <w:t xml:space="preserve"> поселения, </w:t>
      </w:r>
      <w:r w:rsidR="00BE2647">
        <w:rPr>
          <w:rStyle w:val="a3"/>
          <w:b w:val="0"/>
        </w:rPr>
        <w:t>дорожная деятельность,</w:t>
      </w:r>
      <w:r w:rsidR="008E4F06">
        <w:rPr>
          <w:rStyle w:val="a3"/>
          <w:b w:val="0"/>
        </w:rPr>
        <w:t xml:space="preserve"> </w:t>
      </w:r>
      <w:r w:rsidR="00F61544" w:rsidRPr="00BE2647">
        <w:rPr>
          <w:rStyle w:val="a3"/>
          <w:b w:val="0"/>
        </w:rPr>
        <w:t xml:space="preserve">обеспечение </w:t>
      </w:r>
      <w:r w:rsidR="0058384F" w:rsidRPr="00BE2647">
        <w:rPr>
          <w:rStyle w:val="a3"/>
          <w:b w:val="0"/>
        </w:rPr>
        <w:t xml:space="preserve">условий благоприятного проживания населения, </w:t>
      </w:r>
      <w:r w:rsidR="00F61544" w:rsidRPr="00BE2647">
        <w:rPr>
          <w:rStyle w:val="a3"/>
          <w:b w:val="0"/>
        </w:rPr>
        <w:t>содержание жилищного фонда</w:t>
      </w:r>
      <w:r w:rsidR="00BE2647">
        <w:rPr>
          <w:rStyle w:val="a3"/>
          <w:b w:val="0"/>
        </w:rPr>
        <w:t>.</w:t>
      </w:r>
    </w:p>
    <w:p w:rsidR="002D78E6" w:rsidRPr="00BE2647" w:rsidRDefault="002D78E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</w:p>
    <w:p w:rsidR="00FF58CB" w:rsidRPr="00BE2647" w:rsidRDefault="00FF58CB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Деятельность эта в 2016 году осуществлялась администрацией в составе:</w:t>
      </w:r>
    </w:p>
    <w:p w:rsidR="00FF58CB" w:rsidRPr="00BE2647" w:rsidRDefault="00FF58CB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Глава поселения (глава администрации);</w:t>
      </w:r>
    </w:p>
    <w:p w:rsidR="005157F8" w:rsidRPr="00BE2647" w:rsidRDefault="005157F8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Заместитель главы;</w:t>
      </w:r>
    </w:p>
    <w:p w:rsidR="005157F8" w:rsidRPr="00BE2647" w:rsidRDefault="005157F8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Советник по правовым вопросам</w:t>
      </w:r>
      <w:r w:rsidR="000D671A" w:rsidRPr="00BE2647">
        <w:rPr>
          <w:rStyle w:val="a3"/>
          <w:b w:val="0"/>
        </w:rPr>
        <w:t>;</w:t>
      </w:r>
    </w:p>
    <w:p w:rsidR="00FF58CB" w:rsidRPr="00BE2647" w:rsidRDefault="005157F8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Отдел имущества, землеустройства, жилищно-коммунального хозяйства, архитектуры и строительства- начальник отдела, консультант, главный специалист и специалист- эксперт-4 специалиста;</w:t>
      </w:r>
    </w:p>
    <w:p w:rsidR="005157F8" w:rsidRPr="00BE2647" w:rsidRDefault="005157F8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Финансово- экономический отдел- начальник отдела, советник, консультант, специалист- эксперт- 4 специалиста;</w:t>
      </w:r>
    </w:p>
    <w:p w:rsidR="005157F8" w:rsidRPr="00BE2647" w:rsidRDefault="00D21299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Специалист-</w:t>
      </w:r>
      <w:r w:rsidR="005157F8" w:rsidRPr="00BE2647">
        <w:rPr>
          <w:rStyle w:val="a3"/>
          <w:b w:val="0"/>
        </w:rPr>
        <w:t>эксперт отдела ЗАГС- 0,5 ставки;</w:t>
      </w:r>
    </w:p>
    <w:p w:rsidR="005157F8" w:rsidRPr="00BE2647" w:rsidRDefault="00D21299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>
        <w:rPr>
          <w:rStyle w:val="a3"/>
          <w:b w:val="0"/>
        </w:rPr>
        <w:t>Специалист–эксперт военно-</w:t>
      </w:r>
      <w:r w:rsidR="005157F8" w:rsidRPr="00BE2647">
        <w:rPr>
          <w:rStyle w:val="a3"/>
          <w:b w:val="0"/>
        </w:rPr>
        <w:t>учетного стола- 0,5 ставки.</w:t>
      </w:r>
    </w:p>
    <w:p w:rsidR="000355FA" w:rsidRPr="00BE2647" w:rsidRDefault="005157F8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lastRenderedPageBreak/>
        <w:t>Специалист по ГО, ЧС, ПБ и организационным вопросам.</w:t>
      </w:r>
    </w:p>
    <w:p w:rsidR="00EE5D23" w:rsidRPr="00BE2647" w:rsidRDefault="000D671A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За п</w:t>
      </w:r>
      <w:r w:rsidR="00CF1AC8" w:rsidRPr="00BE2647">
        <w:rPr>
          <w:rStyle w:val="a3"/>
          <w:b w:val="0"/>
        </w:rPr>
        <w:t>рошедший год</w:t>
      </w:r>
      <w:r w:rsidR="00EB76F1" w:rsidRPr="00BE2647">
        <w:rPr>
          <w:rStyle w:val="a3"/>
          <w:b w:val="0"/>
        </w:rPr>
        <w:t xml:space="preserve"> организованы и </w:t>
      </w:r>
      <w:r w:rsidRPr="00BE2647">
        <w:rPr>
          <w:rStyle w:val="a3"/>
          <w:b w:val="0"/>
        </w:rPr>
        <w:t>выполнены</w:t>
      </w:r>
      <w:r w:rsidR="008E4F06">
        <w:rPr>
          <w:rStyle w:val="a3"/>
          <w:b w:val="0"/>
        </w:rPr>
        <w:t xml:space="preserve"> </w:t>
      </w:r>
      <w:r w:rsidR="00EB76F1" w:rsidRPr="00BE2647">
        <w:rPr>
          <w:rStyle w:val="a3"/>
          <w:b w:val="0"/>
        </w:rPr>
        <w:t xml:space="preserve">следующие </w:t>
      </w:r>
      <w:r w:rsidR="003176BC" w:rsidRPr="00BE2647">
        <w:rPr>
          <w:rStyle w:val="a3"/>
          <w:b w:val="0"/>
        </w:rPr>
        <w:t xml:space="preserve">основные </w:t>
      </w:r>
      <w:r w:rsidR="00CF1AC8" w:rsidRPr="00BE2647">
        <w:rPr>
          <w:rStyle w:val="a3"/>
          <w:b w:val="0"/>
        </w:rPr>
        <w:t>мероприятия:</w:t>
      </w:r>
    </w:p>
    <w:p w:rsidR="00A70092" w:rsidRPr="00BE2647" w:rsidRDefault="00A70092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Благоустройство.</w:t>
      </w:r>
    </w:p>
    <w:p w:rsidR="00CF1AC8" w:rsidRPr="00BE2647" w:rsidRDefault="004A2C74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1. </w:t>
      </w:r>
      <w:r w:rsidR="0075235C" w:rsidRPr="00BE2647">
        <w:rPr>
          <w:rStyle w:val="a3"/>
          <w:b w:val="0"/>
        </w:rPr>
        <w:t>Р</w:t>
      </w:r>
      <w:r w:rsidR="00CF1AC8" w:rsidRPr="00BE2647">
        <w:rPr>
          <w:rStyle w:val="a3"/>
          <w:b w:val="0"/>
        </w:rPr>
        <w:t>емонт трубопровода на КНС, на сумму- 550</w:t>
      </w:r>
      <w:r w:rsidR="00DB2785" w:rsidRPr="00BE2647">
        <w:rPr>
          <w:rStyle w:val="a3"/>
          <w:b w:val="0"/>
        </w:rPr>
        <w:t> </w:t>
      </w:r>
      <w:r w:rsidR="00CF1AC8" w:rsidRPr="00BE2647">
        <w:rPr>
          <w:rStyle w:val="a3"/>
          <w:b w:val="0"/>
        </w:rPr>
        <w:t>565</w:t>
      </w:r>
      <w:r w:rsidR="00BC6CB1" w:rsidRPr="00BE2647">
        <w:rPr>
          <w:rStyle w:val="a3"/>
          <w:b w:val="0"/>
        </w:rPr>
        <w:t>руб</w:t>
      </w:r>
      <w:r w:rsidR="00CF1AC8" w:rsidRPr="00BE2647">
        <w:rPr>
          <w:rStyle w:val="a3"/>
          <w:b w:val="0"/>
        </w:rPr>
        <w:t>.</w:t>
      </w:r>
      <w:r w:rsidR="00BC6CB1" w:rsidRPr="00BE2647">
        <w:rPr>
          <w:rStyle w:val="a3"/>
          <w:b w:val="0"/>
        </w:rPr>
        <w:t xml:space="preserve">; </w:t>
      </w:r>
      <w:r w:rsidR="00175716" w:rsidRPr="00BE2647">
        <w:rPr>
          <w:rStyle w:val="a3"/>
          <w:b w:val="0"/>
        </w:rPr>
        <w:t>подрядчик -</w:t>
      </w:r>
      <w:r w:rsidR="00BC6CB1" w:rsidRPr="00BE2647">
        <w:rPr>
          <w:rStyle w:val="a3"/>
          <w:b w:val="0"/>
        </w:rPr>
        <w:t>ООО «Восток- Комплект»;</w:t>
      </w:r>
    </w:p>
    <w:p w:rsidR="00CF1AC8" w:rsidRPr="00BE2647" w:rsidRDefault="004A2C74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2. </w:t>
      </w:r>
      <w:r w:rsidR="00CF1AC8" w:rsidRPr="00BE2647">
        <w:rPr>
          <w:rStyle w:val="a3"/>
          <w:b w:val="0"/>
        </w:rPr>
        <w:t>Комплекс работ по устройству наружных сетей холодного водоснабже</w:t>
      </w:r>
      <w:r w:rsidR="004E2AC1" w:rsidRPr="00BE2647">
        <w:rPr>
          <w:rStyle w:val="a3"/>
          <w:b w:val="0"/>
        </w:rPr>
        <w:t>ния (замена трубопровода на уча</w:t>
      </w:r>
      <w:r w:rsidR="00CF1AC8" w:rsidRPr="00BE2647">
        <w:rPr>
          <w:rStyle w:val="a3"/>
          <w:b w:val="0"/>
        </w:rPr>
        <w:t>с</w:t>
      </w:r>
      <w:r w:rsidR="004E2AC1" w:rsidRPr="00BE2647">
        <w:rPr>
          <w:rStyle w:val="a3"/>
          <w:b w:val="0"/>
        </w:rPr>
        <w:t>т</w:t>
      </w:r>
      <w:r w:rsidR="00CF1AC8" w:rsidRPr="00BE2647">
        <w:rPr>
          <w:rStyle w:val="a3"/>
          <w:b w:val="0"/>
        </w:rPr>
        <w:t>к</w:t>
      </w:r>
      <w:r w:rsidR="00E05AE5" w:rsidRPr="00BE2647">
        <w:rPr>
          <w:rStyle w:val="a3"/>
          <w:b w:val="0"/>
        </w:rPr>
        <w:t>е КНС</w:t>
      </w:r>
      <w:r w:rsidR="00175716" w:rsidRPr="00BE2647">
        <w:rPr>
          <w:rStyle w:val="a3"/>
          <w:b w:val="0"/>
        </w:rPr>
        <w:t xml:space="preserve"> - Речная,2, подрядчик -</w:t>
      </w:r>
      <w:r w:rsidR="00E05AE5" w:rsidRPr="00BE2647">
        <w:rPr>
          <w:rStyle w:val="a3"/>
          <w:b w:val="0"/>
        </w:rPr>
        <w:t xml:space="preserve"> ИП Тибилашвили;</w:t>
      </w:r>
    </w:p>
    <w:p w:rsidR="00CF1AC8" w:rsidRPr="00BE2647" w:rsidRDefault="004A2C74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3. </w:t>
      </w:r>
      <w:r w:rsidR="00CF1AC8" w:rsidRPr="00BE2647">
        <w:rPr>
          <w:rStyle w:val="a3"/>
          <w:b w:val="0"/>
        </w:rPr>
        <w:t>Работы по сооружению участка трубопровода канализации и устройство септи</w:t>
      </w:r>
      <w:r w:rsidR="00EB76F1" w:rsidRPr="00BE2647">
        <w:rPr>
          <w:rStyle w:val="a3"/>
          <w:b w:val="0"/>
        </w:rPr>
        <w:t>ка между МКД по ул. Набережная,</w:t>
      </w:r>
      <w:r w:rsidR="00CF1AC8" w:rsidRPr="00BE2647">
        <w:rPr>
          <w:rStyle w:val="a3"/>
          <w:b w:val="0"/>
        </w:rPr>
        <w:t>12 и у</w:t>
      </w:r>
      <w:r w:rsidR="00DB2785" w:rsidRPr="00BE2647">
        <w:rPr>
          <w:rStyle w:val="a3"/>
          <w:b w:val="0"/>
        </w:rPr>
        <w:t>л. Октябрьская,33, на сумму 764</w:t>
      </w:r>
      <w:r w:rsidR="002F68CA" w:rsidRPr="00BE2647">
        <w:rPr>
          <w:rStyle w:val="a3"/>
          <w:b w:val="0"/>
        </w:rPr>
        <w:t xml:space="preserve"> 701 </w:t>
      </w:r>
      <w:r w:rsidR="00CF1AC8" w:rsidRPr="00BE2647">
        <w:rPr>
          <w:rStyle w:val="a3"/>
          <w:b w:val="0"/>
        </w:rPr>
        <w:t>р</w:t>
      </w:r>
      <w:r w:rsidR="002F68CA" w:rsidRPr="00BE2647">
        <w:rPr>
          <w:rStyle w:val="a3"/>
          <w:b w:val="0"/>
        </w:rPr>
        <w:t>уб</w:t>
      </w:r>
      <w:r w:rsidR="00CF1AC8" w:rsidRPr="00BE2647">
        <w:rPr>
          <w:rStyle w:val="a3"/>
          <w:b w:val="0"/>
        </w:rPr>
        <w:t>.</w:t>
      </w:r>
      <w:r w:rsidR="00175716" w:rsidRPr="00BE2647">
        <w:rPr>
          <w:rStyle w:val="a3"/>
          <w:b w:val="0"/>
        </w:rPr>
        <w:t>, подрядчик</w:t>
      </w:r>
      <w:r w:rsidR="00CF1AC8" w:rsidRPr="00BE2647">
        <w:rPr>
          <w:rStyle w:val="a3"/>
          <w:b w:val="0"/>
        </w:rPr>
        <w:t xml:space="preserve"> –ИП Тибилашвили;</w:t>
      </w:r>
    </w:p>
    <w:p w:rsidR="00E05AE5" w:rsidRPr="00BE2647" w:rsidRDefault="004A2C74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4. </w:t>
      </w:r>
      <w:r w:rsidR="00E05AE5" w:rsidRPr="00BE2647">
        <w:rPr>
          <w:rStyle w:val="a3"/>
          <w:b w:val="0"/>
        </w:rPr>
        <w:t>Работы по устройству участков канализационных трубопроводов и з</w:t>
      </w:r>
      <w:r w:rsidR="00485932" w:rsidRPr="00BE2647">
        <w:rPr>
          <w:rStyle w:val="a3"/>
          <w:b w:val="0"/>
        </w:rPr>
        <w:t>а</w:t>
      </w:r>
      <w:r w:rsidR="00E05AE5" w:rsidRPr="00BE2647">
        <w:rPr>
          <w:rStyle w:val="a3"/>
          <w:b w:val="0"/>
        </w:rPr>
        <w:t>мена канализационных выпусков от домов до колодцев, устройство колодцев по ул. Ра</w:t>
      </w:r>
      <w:r w:rsidR="00DB2785" w:rsidRPr="00BE2647">
        <w:rPr>
          <w:rStyle w:val="a3"/>
          <w:b w:val="0"/>
        </w:rPr>
        <w:t xml:space="preserve">бочая, №№11,13,15, на сумму 475 </w:t>
      </w:r>
      <w:r w:rsidR="002F68CA" w:rsidRPr="00BE2647">
        <w:rPr>
          <w:rStyle w:val="a3"/>
          <w:b w:val="0"/>
        </w:rPr>
        <w:t xml:space="preserve">602 </w:t>
      </w:r>
      <w:r w:rsidR="00E05AE5" w:rsidRPr="00BE2647">
        <w:rPr>
          <w:rStyle w:val="a3"/>
          <w:b w:val="0"/>
        </w:rPr>
        <w:t>р</w:t>
      </w:r>
      <w:r w:rsidR="00BC6CB1" w:rsidRPr="00BE2647">
        <w:rPr>
          <w:rStyle w:val="a3"/>
          <w:b w:val="0"/>
        </w:rPr>
        <w:t xml:space="preserve">, </w:t>
      </w:r>
      <w:r w:rsidR="00175716" w:rsidRPr="00BE2647">
        <w:rPr>
          <w:rStyle w:val="a3"/>
          <w:b w:val="0"/>
        </w:rPr>
        <w:t xml:space="preserve">подрядчик - </w:t>
      </w:r>
      <w:r w:rsidR="00BC6CB1" w:rsidRPr="00BE2647">
        <w:rPr>
          <w:rStyle w:val="a3"/>
          <w:b w:val="0"/>
        </w:rPr>
        <w:t>ИП Тибилашвили</w:t>
      </w:r>
      <w:r w:rsidR="00E05AE5" w:rsidRPr="00BE2647">
        <w:rPr>
          <w:rStyle w:val="a3"/>
          <w:b w:val="0"/>
        </w:rPr>
        <w:t>;</w:t>
      </w:r>
    </w:p>
    <w:p w:rsidR="00420280" w:rsidRPr="00BE2647" w:rsidRDefault="004A2C74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5. </w:t>
      </w:r>
      <w:r w:rsidR="00420280" w:rsidRPr="00BE2647">
        <w:rPr>
          <w:rStyle w:val="a3"/>
          <w:b w:val="0"/>
        </w:rPr>
        <w:t>Устройство участка канализационной сети: здание администрации- МКД по ул. Рабочая,10. Устройство канализационных колодцев»</w:t>
      </w:r>
      <w:r w:rsidR="00DB2785" w:rsidRPr="00BE2647">
        <w:rPr>
          <w:rStyle w:val="a3"/>
          <w:b w:val="0"/>
        </w:rPr>
        <w:t xml:space="preserve">, на сумму 494 </w:t>
      </w:r>
      <w:r w:rsidR="00485932" w:rsidRPr="00BE2647">
        <w:rPr>
          <w:rStyle w:val="a3"/>
          <w:b w:val="0"/>
        </w:rPr>
        <w:t>152</w:t>
      </w:r>
      <w:r w:rsidR="004E3EEC" w:rsidRPr="00BE2647">
        <w:rPr>
          <w:rStyle w:val="a3"/>
          <w:b w:val="0"/>
        </w:rPr>
        <w:t xml:space="preserve"> р.</w:t>
      </w:r>
      <w:r w:rsidR="00485932" w:rsidRPr="00BE2647">
        <w:rPr>
          <w:rStyle w:val="a3"/>
          <w:b w:val="0"/>
        </w:rPr>
        <w:t xml:space="preserve">; </w:t>
      </w:r>
      <w:r w:rsidR="00175716" w:rsidRPr="00BE2647">
        <w:rPr>
          <w:rStyle w:val="a3"/>
          <w:b w:val="0"/>
        </w:rPr>
        <w:t xml:space="preserve">подрядчик - </w:t>
      </w:r>
      <w:r w:rsidR="00485932" w:rsidRPr="00BE2647">
        <w:rPr>
          <w:rStyle w:val="a3"/>
          <w:b w:val="0"/>
        </w:rPr>
        <w:t>ИП Тибилашвили</w:t>
      </w:r>
      <w:r w:rsidR="004E3EEC" w:rsidRPr="00BE2647">
        <w:rPr>
          <w:rStyle w:val="a3"/>
          <w:b w:val="0"/>
        </w:rPr>
        <w:t>;</w:t>
      </w:r>
    </w:p>
    <w:p w:rsidR="00A70092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6</w:t>
      </w:r>
      <w:r w:rsidR="00A70092" w:rsidRPr="00BE2647">
        <w:rPr>
          <w:rStyle w:val="a3"/>
          <w:b w:val="0"/>
        </w:rPr>
        <w:t>. Вывоз несанкционированной свалки у МКД по ул. Октябрьская, 40;</w:t>
      </w:r>
    </w:p>
    <w:p w:rsidR="00A70092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7</w:t>
      </w:r>
      <w:r w:rsidR="00A70092" w:rsidRPr="00BE2647">
        <w:rPr>
          <w:rStyle w:val="a3"/>
          <w:b w:val="0"/>
        </w:rPr>
        <w:t xml:space="preserve">. Ремонт уличного освещения производился в </w:t>
      </w:r>
      <w:r w:rsidR="000A62F3" w:rsidRPr="00BE2647">
        <w:rPr>
          <w:rStyle w:val="a3"/>
          <w:b w:val="0"/>
        </w:rPr>
        <w:t>мае; июне; октябре; декабре: своевременная замена светильников нового образца, устранение неисправностей на отдельных участка сети;</w:t>
      </w:r>
    </w:p>
    <w:p w:rsidR="00A70092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8</w:t>
      </w:r>
      <w:r w:rsidR="00A70092" w:rsidRPr="00BE2647">
        <w:rPr>
          <w:rStyle w:val="a3"/>
          <w:b w:val="0"/>
        </w:rPr>
        <w:t>. Проведены работы по б</w:t>
      </w:r>
      <w:r w:rsidRPr="00BE2647">
        <w:rPr>
          <w:rStyle w:val="a3"/>
          <w:b w:val="0"/>
        </w:rPr>
        <w:t>лагоустройству детских площадок;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9. Выполнены работы по устройству уличного освещения на участке от МКД по ул. Октябрьская,40 до моста р</w:t>
      </w:r>
      <w:r w:rsidR="002F68CA" w:rsidRPr="00BE2647">
        <w:rPr>
          <w:rStyle w:val="a3"/>
          <w:b w:val="0"/>
        </w:rPr>
        <w:t xml:space="preserve">.Озерная, на сумму 708 </w:t>
      </w:r>
      <w:r w:rsidRPr="00BE2647">
        <w:rPr>
          <w:rStyle w:val="a3"/>
          <w:b w:val="0"/>
        </w:rPr>
        <w:t xml:space="preserve">787 р.; </w:t>
      </w:r>
      <w:r w:rsidR="00B7172E" w:rsidRPr="00BE2647">
        <w:rPr>
          <w:rStyle w:val="a3"/>
          <w:b w:val="0"/>
        </w:rPr>
        <w:t xml:space="preserve">подрядчик - </w:t>
      </w:r>
      <w:r w:rsidRPr="00BE2647">
        <w:rPr>
          <w:rStyle w:val="a3"/>
          <w:b w:val="0"/>
        </w:rPr>
        <w:t>ООО «Городская электрическая сеть».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10. Закуплены запасные светильники уличные в количестве 17 шт, на сумму 96 220 рублей. 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11. Произведен по договору ремонт памятника</w:t>
      </w:r>
      <w:r w:rsidR="002F68CA" w:rsidRPr="00BE2647">
        <w:rPr>
          <w:rStyle w:val="a3"/>
          <w:b w:val="0"/>
        </w:rPr>
        <w:t xml:space="preserve"> «Скорбящая мать», на сумму 30 450 </w:t>
      </w:r>
      <w:r w:rsidRPr="00BE2647">
        <w:rPr>
          <w:rStyle w:val="a3"/>
          <w:b w:val="0"/>
        </w:rPr>
        <w:t>р.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12. Заключен договор аренды муниципального транспортного средства (мусоровоза), сроком на 3 года, с ИП Краевская;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13. Выполнены работы по сносу сгоревшего дома по ул. Нефтяников, д.6 и 8;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14. Произведен снос заброшенных сараев напротив МКД по ул. Октябрьская,28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15. Выполнена отсыпка грунтом территории по ул. Речная, между МКД №2-4 и по ул. Нагорная</w:t>
      </w:r>
      <w:r w:rsidR="002F68CA" w:rsidRPr="00BE2647">
        <w:rPr>
          <w:rStyle w:val="a3"/>
          <w:b w:val="0"/>
        </w:rPr>
        <w:t>, на сумму 85</w:t>
      </w:r>
      <w:r w:rsidRPr="00BE2647">
        <w:rPr>
          <w:rStyle w:val="a3"/>
          <w:b w:val="0"/>
        </w:rPr>
        <w:t>т.р.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16. Заключен муниципальный контракт на оказание услуг по содержанию дорог (поливу) на сумму 440 т.р</w:t>
      </w:r>
      <w:r w:rsidR="002F68CA" w:rsidRPr="00BE2647">
        <w:rPr>
          <w:rStyle w:val="a3"/>
          <w:b w:val="0"/>
        </w:rPr>
        <w:t>.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17. Разработана Программа комплексного развития транспортной инфраструктуры, (договор на сумму 99</w:t>
      </w:r>
      <w:r w:rsidR="002F68CA" w:rsidRPr="00BE2647">
        <w:rPr>
          <w:rStyle w:val="a3"/>
          <w:b w:val="0"/>
        </w:rPr>
        <w:t> т.</w:t>
      </w:r>
      <w:r w:rsidRPr="00BE2647">
        <w:rPr>
          <w:rStyle w:val="a3"/>
          <w:b w:val="0"/>
        </w:rPr>
        <w:t>р., ИП Крылов);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18. Проведено межевание территории и разработан проект планировки и межевания территории Озерновского гор</w:t>
      </w:r>
      <w:r w:rsidR="002F68CA" w:rsidRPr="00BE2647">
        <w:rPr>
          <w:rStyle w:val="a3"/>
          <w:b w:val="0"/>
        </w:rPr>
        <w:t xml:space="preserve">одского поселения, на сумму 769 100 </w:t>
      </w:r>
      <w:r w:rsidRPr="00BE2647">
        <w:rPr>
          <w:rStyle w:val="a3"/>
          <w:b w:val="0"/>
        </w:rPr>
        <w:t>р., исполнитель ООО «Землемер -Метео»;</w:t>
      </w:r>
    </w:p>
    <w:p w:rsidR="00A70092" w:rsidRPr="00BE2647" w:rsidRDefault="00A70092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Содержание жилого и нежилого фонда.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19. Всего помещений муниципального жилищного фонда </w:t>
      </w:r>
      <w:r w:rsidR="000D3092" w:rsidRPr="00BE2647">
        <w:rPr>
          <w:rStyle w:val="a3"/>
          <w:b w:val="0"/>
        </w:rPr>
        <w:t>(по состо</w:t>
      </w:r>
      <w:r w:rsidR="00D1053F" w:rsidRPr="00BE2647">
        <w:rPr>
          <w:rStyle w:val="a3"/>
          <w:b w:val="0"/>
        </w:rPr>
        <w:t>я</w:t>
      </w:r>
      <w:r w:rsidR="000D3092" w:rsidRPr="00BE2647">
        <w:rPr>
          <w:rStyle w:val="a3"/>
          <w:b w:val="0"/>
        </w:rPr>
        <w:t xml:space="preserve">нию на 01.01.2017г.) </w:t>
      </w:r>
      <w:r w:rsidRPr="00BE2647">
        <w:rPr>
          <w:rStyle w:val="a3"/>
          <w:b w:val="0"/>
        </w:rPr>
        <w:t>-7</w:t>
      </w:r>
      <w:r w:rsidR="00A4540C" w:rsidRPr="00BE2647">
        <w:rPr>
          <w:rStyle w:val="a3"/>
          <w:b w:val="0"/>
        </w:rPr>
        <w:t>8</w:t>
      </w:r>
      <w:r w:rsidRPr="00BE2647">
        <w:rPr>
          <w:rStyle w:val="a3"/>
          <w:b w:val="0"/>
        </w:rPr>
        <w:t xml:space="preserve"> квартир. </w:t>
      </w:r>
    </w:p>
    <w:p w:rsidR="002A45A6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Из них: 36- находятся в социальном найме и 32 квартиры заселены по договорам найма специализированного жилищного фонда.</w:t>
      </w:r>
    </w:p>
    <w:p w:rsidR="00E05AE5" w:rsidRPr="00BE2647" w:rsidRDefault="002A45A6" w:rsidP="00255B60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20</w:t>
      </w:r>
      <w:r w:rsidR="004A2C74" w:rsidRPr="00BE2647">
        <w:rPr>
          <w:rStyle w:val="a3"/>
          <w:b w:val="0"/>
        </w:rPr>
        <w:t xml:space="preserve">. </w:t>
      </w:r>
      <w:r w:rsidRPr="00BE2647">
        <w:rPr>
          <w:rStyle w:val="a3"/>
          <w:b w:val="0"/>
        </w:rPr>
        <w:t>Проведены р</w:t>
      </w:r>
      <w:r w:rsidR="0075235C" w:rsidRPr="00BE2647">
        <w:rPr>
          <w:rStyle w:val="a3"/>
          <w:b w:val="0"/>
        </w:rPr>
        <w:t>аботы</w:t>
      </w:r>
      <w:r w:rsidR="00E05AE5" w:rsidRPr="00BE2647">
        <w:rPr>
          <w:rStyle w:val="a3"/>
          <w:b w:val="0"/>
        </w:rPr>
        <w:t xml:space="preserve"> по установке индивидуальных приборов учета </w:t>
      </w:r>
      <w:r w:rsidR="00DB0600" w:rsidRPr="00BE2647">
        <w:rPr>
          <w:rStyle w:val="a3"/>
          <w:b w:val="0"/>
        </w:rPr>
        <w:t xml:space="preserve">(счетчики воды) </w:t>
      </w:r>
      <w:r w:rsidR="00E05AE5" w:rsidRPr="00BE2647">
        <w:rPr>
          <w:rStyle w:val="a3"/>
          <w:b w:val="0"/>
        </w:rPr>
        <w:t>на объектах муниципального жилищного фонда и в жилых помещениях, находящихся в собственности граждан, признанных в установленном по</w:t>
      </w:r>
      <w:r w:rsidR="002F68CA" w:rsidRPr="00BE2647">
        <w:rPr>
          <w:rStyle w:val="a3"/>
          <w:b w:val="0"/>
        </w:rPr>
        <w:t xml:space="preserve">рядке малоимущими, на сумму 321 189 </w:t>
      </w:r>
      <w:r w:rsidR="00E05AE5" w:rsidRPr="00BE2647">
        <w:rPr>
          <w:rStyle w:val="a3"/>
          <w:b w:val="0"/>
        </w:rPr>
        <w:t>р.(кол- во объектов</w:t>
      </w:r>
      <w:r w:rsidR="000A62F3" w:rsidRPr="00BE2647">
        <w:rPr>
          <w:rStyle w:val="a3"/>
          <w:b w:val="0"/>
        </w:rPr>
        <w:t>-</w:t>
      </w:r>
      <w:r w:rsidR="004A1C06" w:rsidRPr="00BE2647">
        <w:rPr>
          <w:rStyle w:val="a3"/>
          <w:b w:val="0"/>
        </w:rPr>
        <w:t>в 35 муниципальных квартирах</w:t>
      </w:r>
      <w:r w:rsidR="00E05AE5" w:rsidRPr="00BE2647">
        <w:rPr>
          <w:rStyle w:val="a3"/>
          <w:b w:val="0"/>
        </w:rPr>
        <w:t>)</w:t>
      </w:r>
      <w:r w:rsidR="00BC6CB1" w:rsidRPr="00BE2647">
        <w:rPr>
          <w:rStyle w:val="a3"/>
          <w:b w:val="0"/>
        </w:rPr>
        <w:t>, ИП Тибилашвили</w:t>
      </w:r>
      <w:r w:rsidR="00E05AE5" w:rsidRPr="00BE2647">
        <w:rPr>
          <w:rStyle w:val="a3"/>
          <w:b w:val="0"/>
        </w:rPr>
        <w:t>;</w:t>
      </w:r>
    </w:p>
    <w:p w:rsidR="00DB0600" w:rsidRPr="00BE2647" w:rsidRDefault="002A45A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lastRenderedPageBreak/>
        <w:t>21</w:t>
      </w:r>
      <w:r w:rsidR="004A2C74" w:rsidRPr="00BE2647">
        <w:rPr>
          <w:rStyle w:val="a3"/>
          <w:b w:val="0"/>
        </w:rPr>
        <w:t xml:space="preserve">. </w:t>
      </w:r>
      <w:r w:rsidR="00DB0600" w:rsidRPr="00BE2647">
        <w:rPr>
          <w:rStyle w:val="a3"/>
          <w:b w:val="0"/>
        </w:rPr>
        <w:t xml:space="preserve">Закуплены </w:t>
      </w:r>
      <w:r w:rsidR="00FE0A0D" w:rsidRPr="00BE2647">
        <w:rPr>
          <w:rStyle w:val="a3"/>
          <w:b w:val="0"/>
        </w:rPr>
        <w:t xml:space="preserve">32 </w:t>
      </w:r>
      <w:r w:rsidR="00DB0600" w:rsidRPr="00BE2647">
        <w:rPr>
          <w:rStyle w:val="a3"/>
          <w:b w:val="0"/>
        </w:rPr>
        <w:t>электросчетчик</w:t>
      </w:r>
      <w:r w:rsidR="00FE0A0D" w:rsidRPr="00BE2647">
        <w:rPr>
          <w:rStyle w:val="a3"/>
          <w:b w:val="0"/>
        </w:rPr>
        <w:t>а</w:t>
      </w:r>
      <w:r w:rsidR="00DB0600" w:rsidRPr="00BE2647">
        <w:rPr>
          <w:rStyle w:val="a3"/>
          <w:b w:val="0"/>
        </w:rPr>
        <w:t xml:space="preserve"> для замены в муниципальных квартирах. Установка счетчиков произведена в 2017 году специалистами Озерновского энергоузла;</w:t>
      </w:r>
    </w:p>
    <w:p w:rsidR="004E3EEC" w:rsidRPr="00BE2647" w:rsidRDefault="002A45A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22</w:t>
      </w:r>
      <w:r w:rsidR="004A2C74" w:rsidRPr="00BE2647">
        <w:rPr>
          <w:rStyle w:val="a3"/>
          <w:b w:val="0"/>
        </w:rPr>
        <w:t xml:space="preserve">. </w:t>
      </w:r>
      <w:r w:rsidR="004E3EEC" w:rsidRPr="00BE2647">
        <w:rPr>
          <w:rStyle w:val="a3"/>
          <w:b w:val="0"/>
        </w:rPr>
        <w:t xml:space="preserve">Произведен </w:t>
      </w:r>
      <w:r w:rsidR="0075235C" w:rsidRPr="00BE2647">
        <w:rPr>
          <w:rStyle w:val="a3"/>
          <w:b w:val="0"/>
        </w:rPr>
        <w:t xml:space="preserve">капитальный </w:t>
      </w:r>
      <w:r w:rsidR="004E3EEC" w:rsidRPr="00BE2647">
        <w:rPr>
          <w:rStyle w:val="a3"/>
          <w:b w:val="0"/>
        </w:rPr>
        <w:t>ремонт системы водоснабжения и водоотведения в муниципальной квартире по ул. Октябрьская</w:t>
      </w:r>
      <w:r w:rsidR="0075235C" w:rsidRPr="00BE2647">
        <w:rPr>
          <w:rStyle w:val="a3"/>
          <w:b w:val="0"/>
        </w:rPr>
        <w:t>, 31</w:t>
      </w:r>
      <w:r w:rsidR="004E3EEC" w:rsidRPr="00BE2647">
        <w:rPr>
          <w:rStyle w:val="a3"/>
          <w:b w:val="0"/>
        </w:rPr>
        <w:t>-9;</w:t>
      </w:r>
    </w:p>
    <w:p w:rsidR="00E05AE5" w:rsidRPr="00BE2647" w:rsidRDefault="002A45A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23</w:t>
      </w:r>
      <w:r w:rsidR="004A2C74" w:rsidRPr="00BE2647">
        <w:rPr>
          <w:rStyle w:val="a3"/>
          <w:b w:val="0"/>
        </w:rPr>
        <w:t xml:space="preserve">. </w:t>
      </w:r>
      <w:r w:rsidR="00BC6CB1" w:rsidRPr="00BE2647">
        <w:rPr>
          <w:rStyle w:val="a3"/>
          <w:b w:val="0"/>
        </w:rPr>
        <w:t>Ремонт муниципального жилого помещения (квартиры) по адресу: ул. Октябрьская</w:t>
      </w:r>
      <w:r w:rsidR="002F68CA" w:rsidRPr="00BE2647">
        <w:rPr>
          <w:rStyle w:val="a3"/>
          <w:b w:val="0"/>
        </w:rPr>
        <w:t xml:space="preserve">,31-17, на сумму 366 723 </w:t>
      </w:r>
      <w:r w:rsidR="00BC6CB1" w:rsidRPr="00BE2647">
        <w:rPr>
          <w:rStyle w:val="a3"/>
          <w:b w:val="0"/>
        </w:rPr>
        <w:t>р.</w:t>
      </w:r>
      <w:r w:rsidR="00485932" w:rsidRPr="00BE2647">
        <w:rPr>
          <w:rStyle w:val="a3"/>
          <w:b w:val="0"/>
        </w:rPr>
        <w:t xml:space="preserve">, </w:t>
      </w:r>
      <w:r w:rsidR="00175716" w:rsidRPr="00BE2647">
        <w:rPr>
          <w:rStyle w:val="a3"/>
          <w:b w:val="0"/>
        </w:rPr>
        <w:t xml:space="preserve"> подрядчик -</w:t>
      </w:r>
      <w:r w:rsidR="00485932" w:rsidRPr="00BE2647">
        <w:rPr>
          <w:rStyle w:val="a3"/>
          <w:b w:val="0"/>
        </w:rPr>
        <w:t>ИП Тибилашвили</w:t>
      </w:r>
      <w:r w:rsidR="00BC6CB1" w:rsidRPr="00BE2647">
        <w:rPr>
          <w:rStyle w:val="a3"/>
          <w:b w:val="0"/>
        </w:rPr>
        <w:t>;</w:t>
      </w:r>
    </w:p>
    <w:p w:rsidR="0075235C" w:rsidRPr="00BE2647" w:rsidRDefault="002A45A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24</w:t>
      </w:r>
      <w:r w:rsidR="004A2C74" w:rsidRPr="00BE2647">
        <w:rPr>
          <w:rStyle w:val="a3"/>
          <w:b w:val="0"/>
        </w:rPr>
        <w:t xml:space="preserve">. </w:t>
      </w:r>
      <w:r w:rsidR="00DB0600" w:rsidRPr="00BE2647">
        <w:rPr>
          <w:rStyle w:val="a3"/>
          <w:b w:val="0"/>
        </w:rPr>
        <w:t>Проведен открытый аукцион на выполнение работ по капитальному ремонту квартиры по ул. Октябрьская, 33-2</w:t>
      </w:r>
      <w:r w:rsidR="002F68CA" w:rsidRPr="00BE2647">
        <w:rPr>
          <w:rStyle w:val="a3"/>
          <w:b w:val="0"/>
        </w:rPr>
        <w:t>, на сумму 770 000 руб</w:t>
      </w:r>
      <w:r w:rsidR="004E2AC1" w:rsidRPr="00BE2647">
        <w:rPr>
          <w:rStyle w:val="a3"/>
          <w:b w:val="0"/>
        </w:rPr>
        <w:t xml:space="preserve">, </w:t>
      </w:r>
      <w:r w:rsidR="00175716" w:rsidRPr="00BE2647">
        <w:rPr>
          <w:rStyle w:val="a3"/>
          <w:b w:val="0"/>
        </w:rPr>
        <w:t xml:space="preserve">подрядчик - </w:t>
      </w:r>
      <w:r w:rsidR="004E2AC1" w:rsidRPr="00BE2647">
        <w:rPr>
          <w:rStyle w:val="a3"/>
          <w:b w:val="0"/>
        </w:rPr>
        <w:t>ООО «СК «Вилючинск»</w:t>
      </w:r>
      <w:r w:rsidR="00DB0600" w:rsidRPr="00BE2647">
        <w:rPr>
          <w:rStyle w:val="a3"/>
          <w:b w:val="0"/>
        </w:rPr>
        <w:t>. Ремонт выполнен в марте 2017 года.</w:t>
      </w:r>
    </w:p>
    <w:p w:rsidR="0075235C" w:rsidRPr="00BE2647" w:rsidRDefault="002A45A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25</w:t>
      </w:r>
      <w:r w:rsidR="004A2C74" w:rsidRPr="00BE2647">
        <w:rPr>
          <w:rStyle w:val="a3"/>
          <w:b w:val="0"/>
        </w:rPr>
        <w:t xml:space="preserve">. </w:t>
      </w:r>
      <w:r w:rsidR="0075235C" w:rsidRPr="00BE2647">
        <w:rPr>
          <w:rStyle w:val="a3"/>
          <w:b w:val="0"/>
        </w:rPr>
        <w:t>Ремонт 1-го этажа здания администрации (помещение, где ра</w:t>
      </w:r>
      <w:r w:rsidR="002F68CA" w:rsidRPr="00BE2647">
        <w:rPr>
          <w:rStyle w:val="a3"/>
          <w:b w:val="0"/>
        </w:rPr>
        <w:t xml:space="preserve">змещалась школа), на сумму 666 983 </w:t>
      </w:r>
      <w:r w:rsidR="0075235C" w:rsidRPr="00BE2647">
        <w:rPr>
          <w:rStyle w:val="a3"/>
          <w:b w:val="0"/>
        </w:rPr>
        <w:t xml:space="preserve">р.; </w:t>
      </w:r>
      <w:r w:rsidR="004A1C06" w:rsidRPr="00BE2647">
        <w:rPr>
          <w:rStyle w:val="a3"/>
          <w:b w:val="0"/>
        </w:rPr>
        <w:t xml:space="preserve">подрядчик - </w:t>
      </w:r>
      <w:r w:rsidR="0075235C" w:rsidRPr="00BE2647">
        <w:rPr>
          <w:rStyle w:val="a3"/>
          <w:b w:val="0"/>
        </w:rPr>
        <w:t>ООО «Восток-Комплект»;</w:t>
      </w:r>
    </w:p>
    <w:p w:rsidR="00E05AE5" w:rsidRPr="00BE2647" w:rsidRDefault="002A45A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26</w:t>
      </w:r>
      <w:r w:rsidR="004A2C74" w:rsidRPr="00BE2647">
        <w:rPr>
          <w:rStyle w:val="a3"/>
          <w:b w:val="0"/>
        </w:rPr>
        <w:t xml:space="preserve">. </w:t>
      </w:r>
      <w:r w:rsidR="00E05AE5" w:rsidRPr="00BE2647">
        <w:rPr>
          <w:rStyle w:val="a3"/>
          <w:b w:val="0"/>
        </w:rPr>
        <w:t>Заключены договора аренды муниципальных нежилых помещений:</w:t>
      </w:r>
    </w:p>
    <w:p w:rsidR="00E05AE5" w:rsidRPr="00BE2647" w:rsidRDefault="00E22895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-</w:t>
      </w:r>
      <w:r w:rsidR="00E05AE5" w:rsidRPr="00BE2647">
        <w:rPr>
          <w:rStyle w:val="a3"/>
          <w:b w:val="0"/>
        </w:rPr>
        <w:t>МБОУ «Усть-Большерецкая районная вечерняя Общеобразовательная школа» (ул. Набережная,3);</w:t>
      </w:r>
    </w:p>
    <w:p w:rsidR="00E05AE5" w:rsidRPr="00BE2647" w:rsidRDefault="00E22895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-</w:t>
      </w:r>
      <w:r w:rsidR="00E05AE5" w:rsidRPr="00BE2647">
        <w:rPr>
          <w:rStyle w:val="a3"/>
          <w:b w:val="0"/>
        </w:rPr>
        <w:t>ООО «УК «Терем» (ул. Набережная,10);</w:t>
      </w:r>
    </w:p>
    <w:p w:rsidR="004E2AC1" w:rsidRPr="00BE2647" w:rsidRDefault="00E22895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-</w:t>
      </w:r>
      <w:r w:rsidR="004E2AC1" w:rsidRPr="00BE2647">
        <w:rPr>
          <w:rStyle w:val="a3"/>
          <w:b w:val="0"/>
        </w:rPr>
        <w:t>ФГУЗ «Центр гигиены и эпидемиологии Камчатского края в</w:t>
      </w:r>
      <w:r w:rsidR="008E4F06">
        <w:rPr>
          <w:rStyle w:val="a3"/>
          <w:b w:val="0"/>
        </w:rPr>
        <w:t xml:space="preserve"> </w:t>
      </w:r>
      <w:r w:rsidR="004E2AC1" w:rsidRPr="00BE2647">
        <w:rPr>
          <w:rStyle w:val="a3"/>
          <w:b w:val="0"/>
        </w:rPr>
        <w:t>Усть-Большерецком районе» (ул. Набережная,3);</w:t>
      </w:r>
    </w:p>
    <w:p w:rsidR="00E22895" w:rsidRPr="00BE2647" w:rsidRDefault="00E22895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-КГУ «Усть-Большерецкая районная станция по борьбе с болезнями животных» по ул. Речная,4.</w:t>
      </w:r>
    </w:p>
    <w:p w:rsidR="00BC6CB1" w:rsidRPr="00BE2647" w:rsidRDefault="004A2C7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</w:t>
      </w:r>
      <w:r w:rsidR="002A45A6" w:rsidRPr="00BE2647">
        <w:rPr>
          <w:rStyle w:val="a3"/>
          <w:b w:val="0"/>
        </w:rPr>
        <w:t>7</w:t>
      </w:r>
      <w:r w:rsidR="005B641E" w:rsidRPr="00BE2647">
        <w:rPr>
          <w:rStyle w:val="a3"/>
          <w:b w:val="0"/>
        </w:rPr>
        <w:t xml:space="preserve">. </w:t>
      </w:r>
      <w:r w:rsidR="00E05AE5" w:rsidRPr="00BE2647">
        <w:rPr>
          <w:rStyle w:val="a3"/>
          <w:b w:val="0"/>
        </w:rPr>
        <w:t xml:space="preserve">По Программе «Переселение граждан из аварийного жилищного фонда в Озерновском ГП» были приобретены 4-е  благоустроенные </w:t>
      </w:r>
      <w:r w:rsidR="00BC6CB1" w:rsidRPr="00BE2647">
        <w:rPr>
          <w:rStyle w:val="a3"/>
          <w:b w:val="0"/>
        </w:rPr>
        <w:t xml:space="preserve">2-х комнатные </w:t>
      </w:r>
      <w:r w:rsidR="002F68CA" w:rsidRPr="00BE2647">
        <w:rPr>
          <w:rStyle w:val="a3"/>
          <w:b w:val="0"/>
        </w:rPr>
        <w:t xml:space="preserve">квартиры, на сумму 4 373 305 </w:t>
      </w:r>
      <w:r w:rsidR="00E05AE5" w:rsidRPr="00BE2647">
        <w:rPr>
          <w:rStyle w:val="a3"/>
          <w:b w:val="0"/>
        </w:rPr>
        <w:t xml:space="preserve">р., </w:t>
      </w:r>
      <w:r w:rsidR="00810CFF" w:rsidRPr="00BE2647">
        <w:rPr>
          <w:rStyle w:val="a3"/>
          <w:b w:val="0"/>
        </w:rPr>
        <w:t>на условиях софинансирования краевого бюджета.</w:t>
      </w:r>
    </w:p>
    <w:p w:rsidR="00BD6A3A" w:rsidRPr="00BE2647" w:rsidRDefault="00BD6A3A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</w:t>
      </w:r>
      <w:r w:rsidR="002A45A6" w:rsidRPr="00BE2647">
        <w:rPr>
          <w:rStyle w:val="a3"/>
          <w:b w:val="0"/>
        </w:rPr>
        <w:t>8</w:t>
      </w:r>
      <w:r w:rsidRPr="00BE2647">
        <w:rPr>
          <w:rStyle w:val="a3"/>
          <w:b w:val="0"/>
        </w:rPr>
        <w:t xml:space="preserve">. Переданы </w:t>
      </w:r>
      <w:r w:rsidR="00175716" w:rsidRPr="00BE2647">
        <w:rPr>
          <w:rStyle w:val="a3"/>
          <w:b w:val="0"/>
        </w:rPr>
        <w:t xml:space="preserve">нанимателям социального жилья </w:t>
      </w:r>
      <w:r w:rsidRPr="00BE2647">
        <w:rPr>
          <w:rStyle w:val="a3"/>
          <w:b w:val="0"/>
        </w:rPr>
        <w:t xml:space="preserve">в порядке приватизации </w:t>
      </w:r>
      <w:r w:rsidR="008E23AE" w:rsidRPr="00BE2647">
        <w:rPr>
          <w:rStyle w:val="a3"/>
          <w:b w:val="0"/>
        </w:rPr>
        <w:t>7</w:t>
      </w:r>
      <w:r w:rsidR="00A70092" w:rsidRPr="00BE2647">
        <w:rPr>
          <w:rStyle w:val="a3"/>
          <w:b w:val="0"/>
        </w:rPr>
        <w:t xml:space="preserve"> квартир</w:t>
      </w:r>
      <w:r w:rsidRPr="00BE2647">
        <w:rPr>
          <w:rStyle w:val="a3"/>
          <w:b w:val="0"/>
        </w:rPr>
        <w:t>.</w:t>
      </w:r>
    </w:p>
    <w:p w:rsidR="00E05AE5" w:rsidRPr="00BE2647" w:rsidRDefault="004A2C7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2</w:t>
      </w:r>
      <w:r w:rsidR="002A45A6" w:rsidRPr="00BE2647">
        <w:rPr>
          <w:rStyle w:val="a3"/>
          <w:b w:val="0"/>
        </w:rPr>
        <w:t>9</w:t>
      </w:r>
      <w:r w:rsidRPr="00BE2647">
        <w:rPr>
          <w:rStyle w:val="a3"/>
          <w:b w:val="0"/>
        </w:rPr>
        <w:t xml:space="preserve">. </w:t>
      </w:r>
      <w:r w:rsidR="00BC6CB1" w:rsidRPr="00BE2647">
        <w:rPr>
          <w:rStyle w:val="a3"/>
          <w:b w:val="0"/>
        </w:rPr>
        <w:t>В 2016 году приняты работы по разработке Схемы теплоснабжения п. Озерновский;</w:t>
      </w:r>
    </w:p>
    <w:p w:rsidR="00FE0A0D" w:rsidRPr="00BE2647" w:rsidRDefault="002A45A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30</w:t>
      </w:r>
      <w:r w:rsidR="004A2C74" w:rsidRPr="00BE2647">
        <w:rPr>
          <w:rStyle w:val="a3"/>
          <w:b w:val="0"/>
        </w:rPr>
        <w:t xml:space="preserve">. </w:t>
      </w:r>
      <w:r w:rsidR="00485932" w:rsidRPr="00BE2647">
        <w:rPr>
          <w:rStyle w:val="a3"/>
          <w:b w:val="0"/>
        </w:rPr>
        <w:t xml:space="preserve">Проведен конкурс по отбору управляющей организации для управления МКД- ул. </w:t>
      </w:r>
      <w:r w:rsidR="00A70092" w:rsidRPr="00BE2647">
        <w:rPr>
          <w:rStyle w:val="a3"/>
          <w:b w:val="0"/>
        </w:rPr>
        <w:t>Октябрьская</w:t>
      </w:r>
      <w:r w:rsidR="00485932" w:rsidRPr="00BE2647">
        <w:rPr>
          <w:rStyle w:val="a3"/>
          <w:b w:val="0"/>
        </w:rPr>
        <w:t>, заключен договор управления с ООО «УК «Наш дом»</w:t>
      </w:r>
      <w:r w:rsidR="004E2AC1" w:rsidRPr="00BE2647">
        <w:rPr>
          <w:rStyle w:val="a3"/>
          <w:b w:val="0"/>
        </w:rPr>
        <w:t>;</w:t>
      </w:r>
    </w:p>
    <w:p w:rsidR="00E05AE5" w:rsidRPr="00BE2647" w:rsidRDefault="00BD6A3A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3</w:t>
      </w:r>
      <w:r w:rsidR="002A45A6" w:rsidRPr="00BE2647">
        <w:rPr>
          <w:rStyle w:val="a3"/>
          <w:b w:val="0"/>
        </w:rPr>
        <w:t>1</w:t>
      </w:r>
      <w:r w:rsidR="004A2C74" w:rsidRPr="00BE2647">
        <w:rPr>
          <w:rStyle w:val="a3"/>
          <w:b w:val="0"/>
        </w:rPr>
        <w:t xml:space="preserve">. </w:t>
      </w:r>
      <w:r w:rsidR="00DB0600" w:rsidRPr="00BE2647">
        <w:rPr>
          <w:rStyle w:val="a3"/>
          <w:b w:val="0"/>
        </w:rPr>
        <w:t xml:space="preserve">Приобретены новогодние подарки </w:t>
      </w:r>
      <w:r w:rsidR="00DB2785" w:rsidRPr="00BE2647">
        <w:rPr>
          <w:rStyle w:val="a3"/>
          <w:b w:val="0"/>
        </w:rPr>
        <w:t xml:space="preserve">детям многодетных семей </w:t>
      </w:r>
      <w:r w:rsidR="00DB0600" w:rsidRPr="00BE2647">
        <w:rPr>
          <w:rStyle w:val="a3"/>
          <w:b w:val="0"/>
        </w:rPr>
        <w:t>на сумму 56 902 р.и 61 000 рубл.</w:t>
      </w:r>
    </w:p>
    <w:p w:rsidR="00E56C49" w:rsidRPr="00BE2647" w:rsidRDefault="00A70092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32. </w:t>
      </w:r>
      <w:r w:rsidR="00E56C49" w:rsidRPr="00BE2647">
        <w:rPr>
          <w:rStyle w:val="a3"/>
          <w:b w:val="0"/>
        </w:rPr>
        <w:t>Принято  Постаноавлений-100;</w:t>
      </w:r>
    </w:p>
    <w:p w:rsidR="00E56C49" w:rsidRPr="00BE2647" w:rsidRDefault="00E56C49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                       Распоряжений   -330;</w:t>
      </w:r>
    </w:p>
    <w:p w:rsidR="00E56C49" w:rsidRPr="00BE2647" w:rsidRDefault="008E23AE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Выдано </w:t>
      </w:r>
      <w:r w:rsidR="00E56C49" w:rsidRPr="00BE2647">
        <w:rPr>
          <w:rStyle w:val="a3"/>
          <w:b w:val="0"/>
        </w:rPr>
        <w:t>разрешений на строительство-7, в том числе:</w:t>
      </w:r>
    </w:p>
    <w:p w:rsidR="00E56C49" w:rsidRPr="00BE2647" w:rsidRDefault="00E56C49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РКЗ-55-Строительство причального сооружения «Вспомогательный и грузовой причал. Причал рыбопродукции», «Здания заводоуправления на территории АО «РКЗ-55» и продление Разрешения «Рыбоконсервный цех на тер-ри РКЗ-55».</w:t>
      </w:r>
    </w:p>
    <w:p w:rsidR="00E56C49" w:rsidRPr="00BE2647" w:rsidRDefault="00E56C49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ООО «Витязь-Авто» - Строительство «Здания общежития», «Здания санитарно- бытовых помещений общежития» и «Здания бани»;</w:t>
      </w:r>
    </w:p>
    <w:p w:rsidR="00FE0A0D" w:rsidRPr="00BE2647" w:rsidRDefault="00FE0A0D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Выдано разрешений на ввод в эксплуатацию- 4 :</w:t>
      </w:r>
    </w:p>
    <w:p w:rsidR="00FE0A0D" w:rsidRPr="00BE2647" w:rsidRDefault="00FE0A0D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АО «РКЗ-55»- Объект завершенный строительством «Столовая»;</w:t>
      </w:r>
    </w:p>
    <w:p w:rsidR="00FE0A0D" w:rsidRPr="00BE2647" w:rsidRDefault="00FE0A0D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ООО «Витязь- Авто»- Здание общежития, здания бани и санитарно- бытовых помещений общежития.</w:t>
      </w:r>
    </w:p>
    <w:p w:rsidR="008E23AE" w:rsidRPr="00BE2647" w:rsidRDefault="00A70092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33. </w:t>
      </w:r>
      <w:r w:rsidR="008E23AE" w:rsidRPr="00BE2647">
        <w:rPr>
          <w:rStyle w:val="a3"/>
          <w:b w:val="0"/>
        </w:rPr>
        <w:t>Произведено  нотариальных действий</w:t>
      </w:r>
      <w:r w:rsidR="002F68CA" w:rsidRPr="00BE2647">
        <w:rPr>
          <w:rStyle w:val="a3"/>
          <w:b w:val="0"/>
        </w:rPr>
        <w:t>-740</w:t>
      </w:r>
      <w:r w:rsidR="008E23AE" w:rsidRPr="00BE2647">
        <w:rPr>
          <w:rStyle w:val="a3"/>
          <w:b w:val="0"/>
        </w:rPr>
        <w:t>.</w:t>
      </w:r>
    </w:p>
    <w:p w:rsidR="00E56C49" w:rsidRPr="00BE2647" w:rsidRDefault="00A70092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34. </w:t>
      </w:r>
      <w:r w:rsidR="008E23AE" w:rsidRPr="00BE2647">
        <w:rPr>
          <w:rStyle w:val="a3"/>
          <w:b w:val="0"/>
        </w:rPr>
        <w:t xml:space="preserve">Выдано </w:t>
      </w:r>
      <w:r w:rsidR="00E56C49" w:rsidRPr="00BE2647">
        <w:rPr>
          <w:rStyle w:val="a3"/>
          <w:b w:val="0"/>
        </w:rPr>
        <w:t xml:space="preserve">населению </w:t>
      </w:r>
      <w:r w:rsidR="008E23AE" w:rsidRPr="00BE2647">
        <w:rPr>
          <w:rStyle w:val="a3"/>
          <w:b w:val="0"/>
        </w:rPr>
        <w:t>справок различного характера</w:t>
      </w:r>
      <w:r w:rsidR="00E56C49" w:rsidRPr="00BE2647">
        <w:rPr>
          <w:rStyle w:val="a3"/>
          <w:b w:val="0"/>
        </w:rPr>
        <w:t xml:space="preserve"> (справки гражданского состояния (о составе семьи, об иждивенцах и и т.д.</w:t>
      </w:r>
      <w:r w:rsidR="008E23AE" w:rsidRPr="00BE2647">
        <w:rPr>
          <w:rStyle w:val="a3"/>
          <w:b w:val="0"/>
        </w:rPr>
        <w:t>-</w:t>
      </w:r>
      <w:r w:rsidR="00165A46" w:rsidRPr="00BE2647">
        <w:rPr>
          <w:rStyle w:val="a3"/>
          <w:b w:val="0"/>
        </w:rPr>
        <w:t>185</w:t>
      </w:r>
      <w:r w:rsidR="00E56C49" w:rsidRPr="00BE2647">
        <w:rPr>
          <w:rStyle w:val="a3"/>
          <w:b w:val="0"/>
        </w:rPr>
        <w:t>.</w:t>
      </w:r>
    </w:p>
    <w:p w:rsidR="003176BC" w:rsidRPr="00BE2647" w:rsidRDefault="00A70092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35. </w:t>
      </w:r>
      <w:r w:rsidR="003176BC" w:rsidRPr="00BE2647">
        <w:rPr>
          <w:rStyle w:val="a3"/>
          <w:b w:val="0"/>
        </w:rPr>
        <w:t>Произведено актовых записей органом ЗАГС – 84.</w:t>
      </w:r>
    </w:p>
    <w:p w:rsidR="00810CFF" w:rsidRPr="00BE2647" w:rsidRDefault="004A2C7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3</w:t>
      </w:r>
      <w:r w:rsidR="00A70092" w:rsidRPr="00BE2647">
        <w:rPr>
          <w:rStyle w:val="a3"/>
          <w:b w:val="0"/>
        </w:rPr>
        <w:t>6</w:t>
      </w:r>
      <w:r w:rsidRPr="00BE2647">
        <w:rPr>
          <w:rStyle w:val="a3"/>
          <w:b w:val="0"/>
        </w:rPr>
        <w:t>. Оказано муниципальной социальной помощи</w:t>
      </w:r>
      <w:r w:rsidR="00810CFF" w:rsidRPr="00BE2647">
        <w:rPr>
          <w:rStyle w:val="a3"/>
          <w:b w:val="0"/>
        </w:rPr>
        <w:t>, предоставляемой из</w:t>
      </w:r>
      <w:r w:rsidR="00B7172E" w:rsidRPr="00BE2647">
        <w:rPr>
          <w:rStyle w:val="a3"/>
          <w:b w:val="0"/>
        </w:rPr>
        <w:t xml:space="preserve"> средств местного бюджета </w:t>
      </w:r>
      <w:r w:rsidR="00810CFF" w:rsidRPr="00BE2647">
        <w:rPr>
          <w:rStyle w:val="a3"/>
          <w:b w:val="0"/>
        </w:rPr>
        <w:t xml:space="preserve"> Озерновского городского поселения- 18 гражданам;</w:t>
      </w:r>
    </w:p>
    <w:p w:rsidR="00145090" w:rsidRPr="00BE2647" w:rsidRDefault="00810CFF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3</w:t>
      </w:r>
      <w:r w:rsidR="00A70092" w:rsidRPr="00BE2647">
        <w:rPr>
          <w:rStyle w:val="a3"/>
          <w:b w:val="0"/>
        </w:rPr>
        <w:t>7</w:t>
      </w:r>
      <w:r w:rsidRPr="00BE2647">
        <w:rPr>
          <w:rStyle w:val="a3"/>
          <w:b w:val="0"/>
        </w:rPr>
        <w:t xml:space="preserve">.Приобретены и вручены ценные подарки </w:t>
      </w:r>
      <w:r w:rsidR="000B6426" w:rsidRPr="00BE2647">
        <w:rPr>
          <w:rStyle w:val="a3"/>
          <w:b w:val="0"/>
        </w:rPr>
        <w:t xml:space="preserve">в связи с юбилейными датами </w:t>
      </w:r>
      <w:r w:rsidRPr="00BE2647">
        <w:rPr>
          <w:rStyle w:val="a3"/>
          <w:b w:val="0"/>
        </w:rPr>
        <w:t>40 граждан</w:t>
      </w:r>
      <w:r w:rsidR="000B6426" w:rsidRPr="00BE2647">
        <w:rPr>
          <w:rStyle w:val="a3"/>
          <w:b w:val="0"/>
        </w:rPr>
        <w:t>ам</w:t>
      </w:r>
      <w:r w:rsidRPr="00BE2647">
        <w:rPr>
          <w:rStyle w:val="a3"/>
          <w:b w:val="0"/>
        </w:rPr>
        <w:t xml:space="preserve"> поселения.</w:t>
      </w:r>
    </w:p>
    <w:p w:rsidR="00FE0A0D" w:rsidRPr="00BE2647" w:rsidRDefault="00145090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3</w:t>
      </w:r>
      <w:r w:rsidR="00A70092" w:rsidRPr="00BE2647">
        <w:rPr>
          <w:rStyle w:val="a3"/>
          <w:b w:val="0"/>
        </w:rPr>
        <w:t>8</w:t>
      </w:r>
      <w:r w:rsidRPr="00BE2647">
        <w:rPr>
          <w:rStyle w:val="a3"/>
          <w:b w:val="0"/>
        </w:rPr>
        <w:t>. В течение года проведено культурно- массовых мероприятий</w:t>
      </w:r>
      <w:r w:rsidR="002F68CA" w:rsidRPr="00BE2647">
        <w:rPr>
          <w:rStyle w:val="a3"/>
          <w:b w:val="0"/>
        </w:rPr>
        <w:t>-150</w:t>
      </w:r>
      <w:r w:rsidRPr="00BE2647">
        <w:rPr>
          <w:rStyle w:val="a3"/>
          <w:b w:val="0"/>
        </w:rPr>
        <w:t xml:space="preserve">. </w:t>
      </w:r>
    </w:p>
    <w:p w:rsidR="00165A46" w:rsidRPr="00BE2647" w:rsidRDefault="000B642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lastRenderedPageBreak/>
        <w:t>Проведено празднование 90-летия Усть-Большерецкого района с чествованием заслуженных граждан поселения.</w:t>
      </w:r>
    </w:p>
    <w:p w:rsidR="000B6426" w:rsidRPr="00BE2647" w:rsidRDefault="000B642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3</w:t>
      </w:r>
      <w:r w:rsidR="00A70092" w:rsidRPr="00BE2647">
        <w:rPr>
          <w:rStyle w:val="a3"/>
          <w:b w:val="0"/>
        </w:rPr>
        <w:t>9</w:t>
      </w:r>
      <w:r w:rsidRPr="00BE2647">
        <w:rPr>
          <w:rStyle w:val="a3"/>
          <w:b w:val="0"/>
        </w:rPr>
        <w:t xml:space="preserve">. Организовано </w:t>
      </w:r>
      <w:r w:rsidR="00E56C49" w:rsidRPr="00BE2647">
        <w:rPr>
          <w:rStyle w:val="a3"/>
          <w:b w:val="0"/>
        </w:rPr>
        <w:t xml:space="preserve">временных (сезонных) </w:t>
      </w:r>
      <w:r w:rsidR="006157A9" w:rsidRPr="00BE2647">
        <w:rPr>
          <w:rStyle w:val="a3"/>
          <w:b w:val="0"/>
        </w:rPr>
        <w:t>рабочих мест</w:t>
      </w:r>
      <w:r w:rsidR="008E4F06">
        <w:rPr>
          <w:rStyle w:val="a3"/>
          <w:b w:val="0"/>
        </w:rPr>
        <w:t xml:space="preserve"> </w:t>
      </w:r>
      <w:r w:rsidR="006157A9" w:rsidRPr="00BE2647">
        <w:rPr>
          <w:rStyle w:val="a3"/>
          <w:b w:val="0"/>
        </w:rPr>
        <w:t>в рамках дополнительной социальной поддержки граждан, ищущих работу, обеспечения временной занятости безработных граждан (работы</w:t>
      </w:r>
      <w:r w:rsidR="008E4F06">
        <w:rPr>
          <w:rStyle w:val="a3"/>
          <w:b w:val="0"/>
        </w:rPr>
        <w:t xml:space="preserve"> </w:t>
      </w:r>
      <w:r w:rsidR="006157A9" w:rsidRPr="00BE2647">
        <w:rPr>
          <w:rStyle w:val="a3"/>
          <w:b w:val="0"/>
        </w:rPr>
        <w:t xml:space="preserve">по </w:t>
      </w:r>
      <w:r w:rsidR="00E56C49" w:rsidRPr="00BE2647">
        <w:rPr>
          <w:rStyle w:val="a3"/>
          <w:b w:val="0"/>
        </w:rPr>
        <w:t>благоустройству поселения)- 30, из них 26 чел. по программе организация временного трудоустройства несовершеннолетних граждан в возрасте от 14 до 18).</w:t>
      </w:r>
    </w:p>
    <w:p w:rsidR="00165A46" w:rsidRPr="00BE2647" w:rsidRDefault="00165A46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Уровень регистрируемой безработицы на 01.01.2017 года в поселении составил -47 человек, на 01.01.2016-59 чел.  Это один из самых лучших показателей в районе.</w:t>
      </w:r>
    </w:p>
    <w:p w:rsidR="006157A9" w:rsidRPr="00BE2647" w:rsidRDefault="006157A9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</w:p>
    <w:p w:rsidR="00D52614" w:rsidRPr="00BE2647" w:rsidRDefault="00D5261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Перспективные мероприятия:</w:t>
      </w:r>
    </w:p>
    <w:p w:rsidR="00BB7970" w:rsidRPr="00BE2647" w:rsidRDefault="00BB7970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Мероприятия по рациональному использованию (владению) и распоряжению имуществом, находящимся в муниципальной собственности поселения;</w:t>
      </w:r>
    </w:p>
    <w:p w:rsidR="00BB7970" w:rsidRPr="00BE2647" w:rsidRDefault="00BB7970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Обеспечение проживающих в поселении и нуждающихся в жилых помещениях малоимущих граждан жилыми помещениями. Организация ремонта непригодных к проживаю квартир и передача нуждающимся в порядке очереди.</w:t>
      </w:r>
    </w:p>
    <w:p w:rsidR="00D52614" w:rsidRPr="00BE2647" w:rsidRDefault="00D5261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Инвентаризация всего жилищного фонда </w:t>
      </w:r>
      <w:r w:rsidR="00DB4CCC" w:rsidRPr="00BE2647">
        <w:rPr>
          <w:rStyle w:val="a3"/>
          <w:b w:val="0"/>
        </w:rPr>
        <w:t>Озерновского городского поселения</w:t>
      </w:r>
      <w:r w:rsidRPr="00BE2647">
        <w:rPr>
          <w:rStyle w:val="a3"/>
          <w:b w:val="0"/>
        </w:rPr>
        <w:t>;</w:t>
      </w:r>
    </w:p>
    <w:p w:rsidR="00D52614" w:rsidRPr="00BE2647" w:rsidRDefault="00D5261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Оформление в собственность граждан </w:t>
      </w:r>
      <w:r w:rsidR="002F68CA" w:rsidRPr="00BE2647">
        <w:rPr>
          <w:rStyle w:val="a3"/>
          <w:b w:val="0"/>
        </w:rPr>
        <w:t>квартир в домах по ул. Нагорная и __________</w:t>
      </w:r>
    </w:p>
    <w:p w:rsidR="00D52614" w:rsidRPr="00BE2647" w:rsidRDefault="00D52614" w:rsidP="00E1572F">
      <w:pPr>
        <w:spacing w:line="276" w:lineRule="auto"/>
        <w:ind w:firstLine="567"/>
        <w:jc w:val="both"/>
        <w:rPr>
          <w:rStyle w:val="a3"/>
          <w:rFonts w:eastAsiaTheme="minorHAnsi"/>
          <w:b w:val="0"/>
        </w:rPr>
      </w:pPr>
      <w:r w:rsidRPr="00BE2647">
        <w:rPr>
          <w:rStyle w:val="a3"/>
          <w:rFonts w:eastAsiaTheme="minorHAnsi"/>
          <w:b w:val="0"/>
        </w:rPr>
        <w:t>Проведение обследования технического состояния жилищного фонда Озерновского ГП для подготовки перспективного плана по проведению ремонтных работ муниципального жилья</w:t>
      </w:r>
      <w:r w:rsidR="00023044" w:rsidRPr="00BE2647">
        <w:rPr>
          <w:rStyle w:val="a3"/>
          <w:rFonts w:eastAsiaTheme="minorHAnsi"/>
          <w:b w:val="0"/>
        </w:rPr>
        <w:t xml:space="preserve"> (акты, составление очередности, сметы, конкурсы).</w:t>
      </w:r>
    </w:p>
    <w:p w:rsidR="00D52614" w:rsidRPr="00BE2647" w:rsidRDefault="002F68CA" w:rsidP="00E1572F">
      <w:pPr>
        <w:spacing w:line="276" w:lineRule="auto"/>
        <w:ind w:firstLine="567"/>
        <w:jc w:val="both"/>
        <w:rPr>
          <w:rStyle w:val="a3"/>
          <w:rFonts w:eastAsiaTheme="minorHAnsi"/>
          <w:b w:val="0"/>
        </w:rPr>
      </w:pPr>
      <w:r w:rsidRPr="00BE2647">
        <w:rPr>
          <w:rStyle w:val="a3"/>
          <w:rFonts w:eastAsiaTheme="minorHAnsi"/>
          <w:b w:val="0"/>
        </w:rPr>
        <w:t xml:space="preserve">Ремонт, согласно план- графика, </w:t>
      </w:r>
      <w:r w:rsidR="00D52614" w:rsidRPr="00BE2647">
        <w:rPr>
          <w:rStyle w:val="a3"/>
          <w:rFonts w:eastAsiaTheme="minorHAnsi"/>
          <w:b w:val="0"/>
        </w:rPr>
        <w:t>муниципальных квартир:</w:t>
      </w:r>
    </w:p>
    <w:p w:rsidR="00D52614" w:rsidRPr="00BE2647" w:rsidRDefault="00D52614" w:rsidP="00E1572F">
      <w:pPr>
        <w:pStyle w:val="a4"/>
        <w:spacing w:line="276" w:lineRule="auto"/>
        <w:ind w:firstLine="567"/>
        <w:jc w:val="both"/>
        <w:rPr>
          <w:rStyle w:val="a3"/>
          <w:rFonts w:eastAsiaTheme="minorHAnsi"/>
          <w:b w:val="0"/>
        </w:rPr>
      </w:pPr>
      <w:r w:rsidRPr="00BE2647">
        <w:rPr>
          <w:rStyle w:val="a3"/>
          <w:rFonts w:eastAsiaTheme="minorHAnsi"/>
          <w:b w:val="0"/>
        </w:rPr>
        <w:t>-Замена окон в муниципальных квартирах: ул. Рабочая д. 11 кв. 1; ул. Октябрьская д. 32 кв. 27; ул. Набережная, д. 10 кв. 12;</w:t>
      </w:r>
    </w:p>
    <w:p w:rsidR="00D52614" w:rsidRPr="00BE2647" w:rsidRDefault="00D52614" w:rsidP="00E1572F">
      <w:pPr>
        <w:spacing w:line="276" w:lineRule="auto"/>
        <w:ind w:firstLine="567"/>
        <w:jc w:val="both"/>
        <w:rPr>
          <w:rStyle w:val="a3"/>
          <w:rFonts w:eastAsiaTheme="minorHAnsi"/>
          <w:b w:val="0"/>
        </w:rPr>
      </w:pPr>
      <w:r w:rsidRPr="00BE2647">
        <w:rPr>
          <w:rStyle w:val="a3"/>
          <w:rFonts w:eastAsiaTheme="minorHAnsi"/>
          <w:b w:val="0"/>
        </w:rPr>
        <w:t>-Капитальный ремонт муниципальных квартир: ул. Октябрьская, д. 17, кв.9; ул. Речная д.4 кв.12.</w:t>
      </w:r>
    </w:p>
    <w:p w:rsidR="002F68CA" w:rsidRPr="00BE2647" w:rsidRDefault="002F68CA" w:rsidP="00E1572F">
      <w:pPr>
        <w:spacing w:line="276" w:lineRule="auto"/>
        <w:ind w:firstLine="567"/>
        <w:jc w:val="both"/>
        <w:rPr>
          <w:rStyle w:val="a3"/>
          <w:rFonts w:eastAsiaTheme="minorHAnsi"/>
          <w:b w:val="0"/>
        </w:rPr>
      </w:pPr>
      <w:r w:rsidRPr="00BE2647">
        <w:rPr>
          <w:rStyle w:val="a3"/>
          <w:rFonts w:eastAsiaTheme="minorHAnsi"/>
          <w:b w:val="0"/>
        </w:rPr>
        <w:t>Снос ветхих и аварийных домов, жильцы которых переселены по Программе «Переселение из ветхого и аварийного жилья» (по ул. Октябрьская и по ул. Рабочая)</w:t>
      </w:r>
    </w:p>
    <w:p w:rsidR="00D52614" w:rsidRPr="00BE2647" w:rsidRDefault="00D52614" w:rsidP="00E1572F">
      <w:pPr>
        <w:spacing w:line="276" w:lineRule="auto"/>
        <w:ind w:firstLine="567"/>
        <w:jc w:val="both"/>
        <w:rPr>
          <w:rStyle w:val="a3"/>
          <w:rFonts w:eastAsiaTheme="minorHAnsi"/>
          <w:b w:val="0"/>
        </w:rPr>
      </w:pPr>
      <w:r w:rsidRPr="00BE2647">
        <w:rPr>
          <w:rStyle w:val="a3"/>
          <w:rFonts w:eastAsiaTheme="minorHAnsi"/>
          <w:b w:val="0"/>
        </w:rPr>
        <w:t>Устройство тротуара по ул. Октябрьская</w:t>
      </w:r>
      <w:r w:rsidR="00CB71FE">
        <w:rPr>
          <w:rStyle w:val="a3"/>
          <w:rFonts w:eastAsiaTheme="minorHAnsi"/>
          <w:b w:val="0"/>
        </w:rPr>
        <w:t>, до д.30</w:t>
      </w:r>
      <w:r w:rsidRPr="00BE2647">
        <w:rPr>
          <w:rStyle w:val="a3"/>
          <w:rFonts w:eastAsiaTheme="minorHAnsi"/>
          <w:b w:val="0"/>
        </w:rPr>
        <w:t xml:space="preserve"> (Проведение открытого аукциона на выполнение работ). </w:t>
      </w:r>
    </w:p>
    <w:p w:rsidR="00D52614" w:rsidRPr="00BE2647" w:rsidRDefault="00D52614" w:rsidP="00E1572F">
      <w:pPr>
        <w:spacing w:line="276" w:lineRule="auto"/>
        <w:ind w:firstLine="567"/>
        <w:jc w:val="both"/>
        <w:rPr>
          <w:rStyle w:val="a3"/>
          <w:rFonts w:eastAsiaTheme="minorHAnsi"/>
          <w:b w:val="0"/>
        </w:rPr>
      </w:pPr>
      <w:r w:rsidRPr="00BE2647">
        <w:rPr>
          <w:rStyle w:val="a3"/>
          <w:b w:val="0"/>
        </w:rPr>
        <w:t>Устройство контейнерных площадок под мусорные баки в п. Озерновский</w:t>
      </w:r>
      <w:r w:rsidRPr="00BE2647">
        <w:rPr>
          <w:rStyle w:val="a3"/>
          <w:rFonts w:eastAsiaTheme="minorHAnsi"/>
          <w:b w:val="0"/>
        </w:rPr>
        <w:t xml:space="preserve"> (Проведение аукциона, контроль за выполнением);</w:t>
      </w:r>
    </w:p>
    <w:p w:rsidR="00F11531" w:rsidRPr="00BE2647" w:rsidRDefault="00F11531" w:rsidP="00E1572F">
      <w:pPr>
        <w:spacing w:line="276" w:lineRule="auto"/>
        <w:ind w:firstLine="567"/>
        <w:jc w:val="both"/>
        <w:rPr>
          <w:rStyle w:val="a3"/>
          <w:rFonts w:eastAsiaTheme="minorHAnsi"/>
          <w:b w:val="0"/>
        </w:rPr>
      </w:pPr>
      <w:r w:rsidRPr="00BE2647">
        <w:rPr>
          <w:rStyle w:val="a3"/>
          <w:rFonts w:eastAsiaTheme="minorHAnsi"/>
          <w:b w:val="0"/>
        </w:rPr>
        <w:t>Строительство физкультурного комплекса.</w:t>
      </w:r>
    </w:p>
    <w:p w:rsidR="00D52614" w:rsidRPr="00BE2647" w:rsidRDefault="00D5261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Оформление земельных участков в аренду и собственность граждан, в т</w:t>
      </w:r>
      <w:r w:rsidR="008E4F06">
        <w:rPr>
          <w:rStyle w:val="a3"/>
          <w:b w:val="0"/>
        </w:rPr>
        <w:t xml:space="preserve">. </w:t>
      </w:r>
      <w:r w:rsidRPr="00BE2647">
        <w:rPr>
          <w:rStyle w:val="a3"/>
          <w:b w:val="0"/>
        </w:rPr>
        <w:t>ч. под МКД;</w:t>
      </w:r>
    </w:p>
    <w:p w:rsidR="00D52614" w:rsidRPr="00BE2647" w:rsidRDefault="0002304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Проведение работ по оформлению в аренду трансформаторных подстанций</w:t>
      </w:r>
      <w:bookmarkStart w:id="1" w:name="_GoBack"/>
      <w:bookmarkEnd w:id="1"/>
      <w:r w:rsidRPr="00BE2647">
        <w:rPr>
          <w:rStyle w:val="a3"/>
          <w:b w:val="0"/>
        </w:rPr>
        <w:t>.</w:t>
      </w:r>
    </w:p>
    <w:p w:rsidR="00023044" w:rsidRPr="00BE2647" w:rsidRDefault="0002304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>Мероприятия по оформлению в собственность бесхозяйных объектов на территории поселения.</w:t>
      </w:r>
    </w:p>
    <w:p w:rsidR="00023044" w:rsidRPr="00BE2647" w:rsidRDefault="00023044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Благоустройство территории: </w:t>
      </w:r>
    </w:p>
    <w:p w:rsidR="004A1C06" w:rsidRDefault="00BB7970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  <w:r w:rsidRPr="00BE2647">
        <w:rPr>
          <w:rStyle w:val="a3"/>
          <w:b w:val="0"/>
        </w:rPr>
        <w:t xml:space="preserve">Дорожная деятельность. </w:t>
      </w:r>
    </w:p>
    <w:p w:rsidR="002F3D7E" w:rsidRPr="00BE2647" w:rsidRDefault="002F3D7E" w:rsidP="00E1572F">
      <w:pPr>
        <w:pStyle w:val="a4"/>
        <w:spacing w:line="276" w:lineRule="auto"/>
        <w:ind w:firstLine="567"/>
        <w:jc w:val="both"/>
        <w:rPr>
          <w:rStyle w:val="a3"/>
          <w:b w:val="0"/>
        </w:rPr>
      </w:pPr>
    </w:p>
    <w:p w:rsidR="00E56C49" w:rsidRPr="00BE2647" w:rsidRDefault="00E56C49" w:rsidP="00E56C49">
      <w:pPr>
        <w:pStyle w:val="a4"/>
        <w:spacing w:line="276" w:lineRule="auto"/>
        <w:ind w:firstLine="567"/>
        <w:jc w:val="both"/>
        <w:rPr>
          <w:rStyle w:val="a3"/>
          <w:b w:val="0"/>
        </w:rPr>
      </w:pPr>
    </w:p>
    <w:p w:rsidR="002F3D7E" w:rsidRDefault="002F3D7E" w:rsidP="00BE2647">
      <w:pPr>
        <w:pStyle w:val="a4"/>
        <w:spacing w:line="276" w:lineRule="auto"/>
        <w:jc w:val="both"/>
        <w:rPr>
          <w:rStyle w:val="a3"/>
          <w:b w:val="0"/>
        </w:rPr>
      </w:pPr>
      <w:r>
        <w:rPr>
          <w:rStyle w:val="a3"/>
          <w:b w:val="0"/>
        </w:rPr>
        <w:t xml:space="preserve">Глава Озерновского </w:t>
      </w:r>
    </w:p>
    <w:p w:rsidR="0039549C" w:rsidRDefault="002F3D7E" w:rsidP="00BE2647">
      <w:pPr>
        <w:pStyle w:val="a4"/>
        <w:spacing w:line="276" w:lineRule="auto"/>
        <w:jc w:val="both"/>
        <w:rPr>
          <w:rStyle w:val="a3"/>
          <w:b w:val="0"/>
        </w:rPr>
      </w:pPr>
      <w:r>
        <w:rPr>
          <w:rStyle w:val="a3"/>
          <w:b w:val="0"/>
        </w:rPr>
        <w:t>городского поселения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 xml:space="preserve">                        </w:t>
      </w:r>
      <w:r>
        <w:rPr>
          <w:rStyle w:val="a3"/>
          <w:b w:val="0"/>
        </w:rPr>
        <w:tab/>
      </w:r>
      <w:r>
        <w:rPr>
          <w:rStyle w:val="a3"/>
          <w:b w:val="0"/>
        </w:rPr>
        <w:tab/>
        <w:t>С.Д. Павленко</w:t>
      </w:r>
    </w:p>
    <w:p w:rsidR="002F3D7E" w:rsidRPr="00BE2647" w:rsidRDefault="002F3D7E" w:rsidP="00BE2647">
      <w:pPr>
        <w:pStyle w:val="a4"/>
        <w:spacing w:line="276" w:lineRule="auto"/>
        <w:jc w:val="both"/>
        <w:rPr>
          <w:rStyle w:val="a3"/>
          <w:b w:val="0"/>
        </w:rPr>
      </w:pPr>
    </w:p>
    <w:p w:rsidR="008543A5" w:rsidRPr="002F4106" w:rsidRDefault="008543A5" w:rsidP="00F5412E">
      <w:pPr>
        <w:pStyle w:val="a4"/>
        <w:ind w:firstLine="567"/>
        <w:jc w:val="both"/>
      </w:pPr>
    </w:p>
    <w:sectPr w:rsidR="008543A5" w:rsidRPr="002F4106" w:rsidSect="00C17BB4">
      <w:footerReference w:type="default" r:id="rId9"/>
      <w:pgSz w:w="11906" w:h="16838"/>
      <w:pgMar w:top="568" w:right="849" w:bottom="426" w:left="1418" w:header="564" w:footer="1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20A" w:rsidRDefault="0088320A" w:rsidP="005157F8">
      <w:r>
        <w:separator/>
      </w:r>
    </w:p>
  </w:endnote>
  <w:endnote w:type="continuationSeparator" w:id="1">
    <w:p w:rsidR="0088320A" w:rsidRDefault="0088320A" w:rsidP="005157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9521327"/>
    </w:sdtPr>
    <w:sdtEndPr>
      <w:rPr>
        <w:sz w:val="16"/>
        <w:szCs w:val="16"/>
      </w:rPr>
    </w:sdtEndPr>
    <w:sdtContent>
      <w:p w:rsidR="009132B8" w:rsidRPr="009132B8" w:rsidRDefault="001E3F07">
        <w:pPr>
          <w:pStyle w:val="ac"/>
          <w:jc w:val="right"/>
          <w:rPr>
            <w:sz w:val="16"/>
            <w:szCs w:val="16"/>
          </w:rPr>
        </w:pPr>
        <w:r w:rsidRPr="009132B8">
          <w:rPr>
            <w:sz w:val="16"/>
            <w:szCs w:val="16"/>
          </w:rPr>
          <w:fldChar w:fldCharType="begin"/>
        </w:r>
        <w:r w:rsidR="009132B8" w:rsidRPr="009132B8">
          <w:rPr>
            <w:sz w:val="16"/>
            <w:szCs w:val="16"/>
          </w:rPr>
          <w:instrText>PAGE   \* MERGEFORMAT</w:instrText>
        </w:r>
        <w:r w:rsidRPr="009132B8">
          <w:rPr>
            <w:sz w:val="16"/>
            <w:szCs w:val="16"/>
          </w:rPr>
          <w:fldChar w:fldCharType="separate"/>
        </w:r>
        <w:r w:rsidR="00D21299">
          <w:rPr>
            <w:noProof/>
            <w:sz w:val="16"/>
            <w:szCs w:val="16"/>
          </w:rPr>
          <w:t>3</w:t>
        </w:r>
        <w:r w:rsidRPr="009132B8">
          <w:rPr>
            <w:sz w:val="16"/>
            <w:szCs w:val="16"/>
          </w:rPr>
          <w:fldChar w:fldCharType="end"/>
        </w:r>
      </w:p>
    </w:sdtContent>
  </w:sdt>
  <w:p w:rsidR="00FE0A0D" w:rsidRPr="00FE0A0D" w:rsidRDefault="00FE0A0D" w:rsidP="00FE0A0D">
    <w:pPr>
      <w:pStyle w:val="ac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20A" w:rsidRDefault="0088320A" w:rsidP="005157F8">
      <w:r>
        <w:separator/>
      </w:r>
    </w:p>
  </w:footnote>
  <w:footnote w:type="continuationSeparator" w:id="1">
    <w:p w:rsidR="0088320A" w:rsidRDefault="0088320A" w:rsidP="005157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3175"/>
    <w:rsid w:val="00002706"/>
    <w:rsid w:val="0001664F"/>
    <w:rsid w:val="0002221B"/>
    <w:rsid w:val="00023044"/>
    <w:rsid w:val="00030A3C"/>
    <w:rsid w:val="000355FA"/>
    <w:rsid w:val="00051D21"/>
    <w:rsid w:val="000942B2"/>
    <w:rsid w:val="00094462"/>
    <w:rsid w:val="000A2139"/>
    <w:rsid w:val="000A4494"/>
    <w:rsid w:val="000A62F3"/>
    <w:rsid w:val="000B6426"/>
    <w:rsid w:val="000D3092"/>
    <w:rsid w:val="000D671A"/>
    <w:rsid w:val="000E59E8"/>
    <w:rsid w:val="000F1547"/>
    <w:rsid w:val="00145090"/>
    <w:rsid w:val="00150145"/>
    <w:rsid w:val="00154F25"/>
    <w:rsid w:val="00165A46"/>
    <w:rsid w:val="00175716"/>
    <w:rsid w:val="00191F21"/>
    <w:rsid w:val="001E3F07"/>
    <w:rsid w:val="002032F0"/>
    <w:rsid w:val="00220B9A"/>
    <w:rsid w:val="00255B60"/>
    <w:rsid w:val="00274678"/>
    <w:rsid w:val="002918C0"/>
    <w:rsid w:val="002A45A6"/>
    <w:rsid w:val="002A4B71"/>
    <w:rsid w:val="002C0224"/>
    <w:rsid w:val="002D78E6"/>
    <w:rsid w:val="002F3D7E"/>
    <w:rsid w:val="002F4106"/>
    <w:rsid w:val="002F68CA"/>
    <w:rsid w:val="003176BC"/>
    <w:rsid w:val="00354092"/>
    <w:rsid w:val="00357252"/>
    <w:rsid w:val="00360B07"/>
    <w:rsid w:val="003926BA"/>
    <w:rsid w:val="0039549C"/>
    <w:rsid w:val="003A3650"/>
    <w:rsid w:val="003E546D"/>
    <w:rsid w:val="00420280"/>
    <w:rsid w:val="004302F3"/>
    <w:rsid w:val="00463B3D"/>
    <w:rsid w:val="004727F1"/>
    <w:rsid w:val="00480A46"/>
    <w:rsid w:val="00485932"/>
    <w:rsid w:val="004A1C06"/>
    <w:rsid w:val="004A2C74"/>
    <w:rsid w:val="004C347B"/>
    <w:rsid w:val="004E2AC1"/>
    <w:rsid w:val="004E3EEC"/>
    <w:rsid w:val="005157F8"/>
    <w:rsid w:val="005431F6"/>
    <w:rsid w:val="00544318"/>
    <w:rsid w:val="0058384F"/>
    <w:rsid w:val="005B641E"/>
    <w:rsid w:val="005F6170"/>
    <w:rsid w:val="00600F60"/>
    <w:rsid w:val="006157A9"/>
    <w:rsid w:val="006459FF"/>
    <w:rsid w:val="00645A49"/>
    <w:rsid w:val="00656A97"/>
    <w:rsid w:val="0066090B"/>
    <w:rsid w:val="00660A9B"/>
    <w:rsid w:val="00675402"/>
    <w:rsid w:val="00680A18"/>
    <w:rsid w:val="0069717E"/>
    <w:rsid w:val="006C67BA"/>
    <w:rsid w:val="0070460E"/>
    <w:rsid w:val="00714D20"/>
    <w:rsid w:val="00730EEF"/>
    <w:rsid w:val="0075235C"/>
    <w:rsid w:val="0076532F"/>
    <w:rsid w:val="007B0FFA"/>
    <w:rsid w:val="007D2F90"/>
    <w:rsid w:val="00810CFF"/>
    <w:rsid w:val="00843175"/>
    <w:rsid w:val="008543A5"/>
    <w:rsid w:val="00866EEB"/>
    <w:rsid w:val="0087028D"/>
    <w:rsid w:val="0087162A"/>
    <w:rsid w:val="00881234"/>
    <w:rsid w:val="0088320A"/>
    <w:rsid w:val="00893B7B"/>
    <w:rsid w:val="0089595A"/>
    <w:rsid w:val="008E23AE"/>
    <w:rsid w:val="008E4F06"/>
    <w:rsid w:val="009132B8"/>
    <w:rsid w:val="00953B61"/>
    <w:rsid w:val="009A4939"/>
    <w:rsid w:val="009A6146"/>
    <w:rsid w:val="009A6CDF"/>
    <w:rsid w:val="009D43D6"/>
    <w:rsid w:val="009F6C48"/>
    <w:rsid w:val="009F747F"/>
    <w:rsid w:val="00A064CB"/>
    <w:rsid w:val="00A4540C"/>
    <w:rsid w:val="00A70092"/>
    <w:rsid w:val="00A85535"/>
    <w:rsid w:val="00A91D87"/>
    <w:rsid w:val="00AF5066"/>
    <w:rsid w:val="00B25D54"/>
    <w:rsid w:val="00B475DE"/>
    <w:rsid w:val="00B7172E"/>
    <w:rsid w:val="00BA1C40"/>
    <w:rsid w:val="00BA1F13"/>
    <w:rsid w:val="00BA5624"/>
    <w:rsid w:val="00BB7970"/>
    <w:rsid w:val="00BC6CB1"/>
    <w:rsid w:val="00BD6A3A"/>
    <w:rsid w:val="00BE2647"/>
    <w:rsid w:val="00C17BB4"/>
    <w:rsid w:val="00C7624B"/>
    <w:rsid w:val="00CB2313"/>
    <w:rsid w:val="00CB71FE"/>
    <w:rsid w:val="00CE0870"/>
    <w:rsid w:val="00CE4180"/>
    <w:rsid w:val="00CF1AC8"/>
    <w:rsid w:val="00D1053F"/>
    <w:rsid w:val="00D21299"/>
    <w:rsid w:val="00D24B61"/>
    <w:rsid w:val="00D4682E"/>
    <w:rsid w:val="00D52614"/>
    <w:rsid w:val="00D8246F"/>
    <w:rsid w:val="00DB0600"/>
    <w:rsid w:val="00DB2785"/>
    <w:rsid w:val="00DB4CCC"/>
    <w:rsid w:val="00DE0A6B"/>
    <w:rsid w:val="00E05AE5"/>
    <w:rsid w:val="00E1572F"/>
    <w:rsid w:val="00E22895"/>
    <w:rsid w:val="00E27A94"/>
    <w:rsid w:val="00E56639"/>
    <w:rsid w:val="00E56C49"/>
    <w:rsid w:val="00E61BE5"/>
    <w:rsid w:val="00EA3D9C"/>
    <w:rsid w:val="00EB4B58"/>
    <w:rsid w:val="00EB76F1"/>
    <w:rsid w:val="00EC708F"/>
    <w:rsid w:val="00ED188E"/>
    <w:rsid w:val="00EE5D23"/>
    <w:rsid w:val="00EE706E"/>
    <w:rsid w:val="00F009C7"/>
    <w:rsid w:val="00F03F6A"/>
    <w:rsid w:val="00F11531"/>
    <w:rsid w:val="00F14442"/>
    <w:rsid w:val="00F5412E"/>
    <w:rsid w:val="00F5585F"/>
    <w:rsid w:val="00F61544"/>
    <w:rsid w:val="00F879CB"/>
    <w:rsid w:val="00F91770"/>
    <w:rsid w:val="00FC6AE6"/>
    <w:rsid w:val="00FE0A0D"/>
    <w:rsid w:val="00FF58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549C"/>
    <w:rPr>
      <w:b/>
      <w:bCs/>
    </w:rPr>
  </w:style>
  <w:style w:type="paragraph" w:styleId="a4">
    <w:name w:val="No Spacing"/>
    <w:uiPriority w:val="1"/>
    <w:qFormat/>
    <w:rsid w:val="0039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EA3D9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A3D9C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A3D9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unhideWhenUsed/>
    <w:rsid w:val="005157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57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7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3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5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39549C"/>
    <w:rPr>
      <w:b/>
      <w:bCs/>
    </w:rPr>
  </w:style>
  <w:style w:type="paragraph" w:styleId="a4">
    <w:name w:val="No Spacing"/>
    <w:uiPriority w:val="1"/>
    <w:qFormat/>
    <w:rsid w:val="003954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46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467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Цветовое выделение"/>
    <w:uiPriority w:val="99"/>
    <w:rsid w:val="00EA3D9C"/>
    <w:rPr>
      <w:b/>
      <w:bCs/>
      <w:color w:val="26282F"/>
    </w:rPr>
  </w:style>
  <w:style w:type="character" w:customStyle="1" w:styleId="a8">
    <w:name w:val="Гипертекстовая ссылка"/>
    <w:basedOn w:val="a7"/>
    <w:uiPriority w:val="99"/>
    <w:rsid w:val="00EA3D9C"/>
    <w:rPr>
      <w:b/>
      <w:bCs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EA3D9C"/>
    <w:pPr>
      <w:autoSpaceDE w:val="0"/>
      <w:autoSpaceDN w:val="0"/>
      <w:adjustRightInd w:val="0"/>
      <w:jc w:val="both"/>
    </w:pPr>
    <w:rPr>
      <w:rFonts w:ascii="Arial" w:eastAsiaTheme="minorHAnsi" w:hAnsi="Arial" w:cs="Arial"/>
      <w:lang w:eastAsia="en-US"/>
    </w:rPr>
  </w:style>
  <w:style w:type="paragraph" w:styleId="aa">
    <w:name w:val="header"/>
    <w:basedOn w:val="a"/>
    <w:link w:val="ab"/>
    <w:uiPriority w:val="99"/>
    <w:unhideWhenUsed/>
    <w:rsid w:val="005157F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157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157F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157F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73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410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3401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2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2017-04-24T02:35:00Z</cp:lastPrinted>
  <dcterms:created xsi:type="dcterms:W3CDTF">2017-04-05T00:35:00Z</dcterms:created>
  <dcterms:modified xsi:type="dcterms:W3CDTF">2017-04-24T02:36:00Z</dcterms:modified>
</cp:coreProperties>
</file>