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58" w:rsidRDefault="00194258" w:rsidP="005C32ED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B150"/>
          <w:sz w:val="24"/>
          <w:szCs w:val="24"/>
        </w:rPr>
      </w:pPr>
    </w:p>
    <w:p w:rsidR="00194258" w:rsidRDefault="004C4DB9" w:rsidP="005C052E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4C4DB9"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123" style="width:200.4pt;height:80.4pt;visibility:visible">
            <v:imagedata r:id="rId4" o:title=""/>
          </v:shape>
        </w:pict>
      </w:r>
    </w:p>
    <w:p w:rsidR="00194258" w:rsidRDefault="00194258" w:rsidP="005C052E"/>
    <w:p w:rsidR="00194258" w:rsidRDefault="00194258" w:rsidP="005C052E"/>
    <w:p w:rsidR="00194258" w:rsidRDefault="00194258" w:rsidP="005C052E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>В Камчатском крае более 5</w:t>
      </w:r>
      <w:r w:rsidR="006E71FC">
        <w:rPr>
          <w:rFonts w:ascii="Segoe UI" w:hAnsi="Segoe UI" w:cs="Segoe UI"/>
          <w:b/>
          <w:sz w:val="32"/>
          <w:szCs w:val="32"/>
          <w:lang w:eastAsia="ru-RU"/>
        </w:rPr>
        <w:t>2</w:t>
      </w:r>
      <w:bookmarkStart w:id="0" w:name="_GoBack"/>
      <w:bookmarkEnd w:id="0"/>
      <w:r>
        <w:rPr>
          <w:rFonts w:ascii="Segoe UI" w:hAnsi="Segoe UI" w:cs="Segoe UI"/>
          <w:b/>
          <w:sz w:val="32"/>
          <w:szCs w:val="32"/>
          <w:lang w:eastAsia="ru-RU"/>
        </w:rPr>
        <w:t xml:space="preserve"> тысяч объектов недвижимости находятся под арестом</w:t>
      </w:r>
    </w:p>
    <w:p w:rsidR="00194258" w:rsidRPr="00A724AE" w:rsidRDefault="00194258" w:rsidP="00A724A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724AE">
        <w:rPr>
          <w:rFonts w:ascii="Segoe UI" w:hAnsi="Segoe UI" w:cs="Segoe UI"/>
          <w:color w:val="000000"/>
          <w:sz w:val="24"/>
          <w:szCs w:val="24"/>
        </w:rPr>
        <w:t xml:space="preserve">В 2019 году Управлением </w:t>
      </w:r>
      <w:proofErr w:type="spellStart"/>
      <w:r w:rsidRPr="00A724AE">
        <w:rPr>
          <w:rFonts w:ascii="Segoe UI" w:hAnsi="Segoe UI" w:cs="Segoe UI"/>
          <w:color w:val="000000"/>
          <w:sz w:val="24"/>
          <w:szCs w:val="24"/>
        </w:rPr>
        <w:t>Рорсеестра</w:t>
      </w:r>
      <w:proofErr w:type="spellEnd"/>
      <w:r w:rsidRPr="00A724AE">
        <w:rPr>
          <w:rFonts w:ascii="Segoe UI" w:hAnsi="Segoe UI" w:cs="Segoe UI"/>
          <w:color w:val="000000"/>
          <w:sz w:val="24"/>
          <w:szCs w:val="24"/>
        </w:rPr>
        <w:t xml:space="preserve"> по Камчатскому краю зарегистрировано более 28 тысяч арестов (запретов) на объекты недвижимости, расположенные в Камчатском крае. Всего в Едином государственном реестре прав на недвижимость (ЕГРН) на начало 2020 года </w:t>
      </w:r>
      <w:r>
        <w:rPr>
          <w:rFonts w:ascii="Segoe UI" w:hAnsi="Segoe UI" w:cs="Segoe UI"/>
          <w:color w:val="000000"/>
          <w:sz w:val="24"/>
          <w:szCs w:val="24"/>
        </w:rPr>
        <w:t>содержи</w:t>
      </w:r>
      <w:r w:rsidRPr="00A724AE">
        <w:rPr>
          <w:rFonts w:ascii="Segoe UI" w:hAnsi="Segoe UI" w:cs="Segoe UI"/>
          <w:color w:val="000000"/>
          <w:sz w:val="24"/>
          <w:szCs w:val="24"/>
        </w:rPr>
        <w:t xml:space="preserve">тся более чем 52 тыс. </w:t>
      </w:r>
      <w:r>
        <w:rPr>
          <w:rFonts w:ascii="Segoe UI" w:hAnsi="Segoe UI" w:cs="Segoe UI"/>
          <w:color w:val="000000"/>
          <w:sz w:val="24"/>
          <w:szCs w:val="24"/>
        </w:rPr>
        <w:t>непогашенных</w:t>
      </w:r>
      <w:r w:rsidRPr="00A724AE">
        <w:rPr>
          <w:rFonts w:ascii="Segoe UI" w:hAnsi="Segoe UI" w:cs="Segoe UI"/>
          <w:color w:val="000000"/>
          <w:sz w:val="24"/>
          <w:szCs w:val="24"/>
        </w:rPr>
        <w:t xml:space="preserve"> запис</w:t>
      </w:r>
      <w:r>
        <w:rPr>
          <w:rFonts w:ascii="Segoe UI" w:hAnsi="Segoe UI" w:cs="Segoe UI"/>
          <w:color w:val="000000"/>
          <w:sz w:val="24"/>
          <w:szCs w:val="24"/>
        </w:rPr>
        <w:t>ей</w:t>
      </w:r>
      <w:r w:rsidRPr="00A724AE">
        <w:rPr>
          <w:rFonts w:ascii="Segoe UI" w:hAnsi="Segoe UI" w:cs="Segoe UI"/>
          <w:color w:val="000000"/>
          <w:sz w:val="24"/>
          <w:szCs w:val="24"/>
        </w:rPr>
        <w:t xml:space="preserve"> об арестах (запретах) объектов недвижимости, расположенных в Камчатском крае, в том числе в отнош</w:t>
      </w:r>
      <w:r>
        <w:rPr>
          <w:rFonts w:ascii="Segoe UI" w:hAnsi="Segoe UI" w:cs="Segoe UI"/>
          <w:color w:val="000000"/>
          <w:sz w:val="24"/>
          <w:szCs w:val="24"/>
        </w:rPr>
        <w:t xml:space="preserve">ении жилых и нежилых помещений, зданий и </w:t>
      </w:r>
      <w:r w:rsidRPr="00A724AE">
        <w:rPr>
          <w:rFonts w:ascii="Segoe UI" w:hAnsi="Segoe UI" w:cs="Segoe UI"/>
          <w:color w:val="000000"/>
          <w:sz w:val="24"/>
          <w:szCs w:val="24"/>
        </w:rPr>
        <w:t>сооружений – более 42 тыс.,  земельных участков – более 9 тыс.</w:t>
      </w:r>
    </w:p>
    <w:p w:rsidR="00194258" w:rsidRPr="00A724AE" w:rsidRDefault="00194258" w:rsidP="00A724A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   Причины</w:t>
      </w:r>
      <w:r w:rsidRPr="00A724AE">
        <w:rPr>
          <w:rFonts w:ascii="Segoe UI" w:hAnsi="Segoe UI" w:cs="Segoe UI"/>
          <w:color w:val="000000"/>
          <w:sz w:val="24"/>
          <w:szCs w:val="24"/>
        </w:rPr>
        <w:t xml:space="preserve"> наложения арестов (запретов) могут быть разные: неоплаченные штрафы, </w:t>
      </w:r>
      <w:r w:rsidRPr="00A724AE">
        <w:rPr>
          <w:rFonts w:ascii="Segoe UI" w:hAnsi="Segoe UI" w:cs="Segoe UI"/>
          <w:sz w:val="24"/>
          <w:szCs w:val="24"/>
        </w:rPr>
        <w:t xml:space="preserve">задолженность по алиментным, кредитным обязательствам и коммунальным услугам и т.д. </w:t>
      </w:r>
      <w:r w:rsidRPr="00A724AE">
        <w:rPr>
          <w:rFonts w:ascii="Segoe UI" w:hAnsi="Segoe UI" w:cs="Segoe UI"/>
          <w:color w:val="212121"/>
          <w:sz w:val="24"/>
          <w:szCs w:val="24"/>
        </w:rPr>
        <w:t xml:space="preserve"> Документы о наложении арестов (запретов) на объекты недвижимости поступают в ведомство от службы судебных приставов, судебных и налоговых органов. </w:t>
      </w:r>
    </w:p>
    <w:p w:rsidR="00194258" w:rsidRPr="00A724AE" w:rsidRDefault="00194258" w:rsidP="00EA2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724AE">
        <w:rPr>
          <w:rFonts w:ascii="Segoe UI" w:hAnsi="Segoe UI" w:cs="Segoe UI"/>
          <w:color w:val="212121"/>
          <w:sz w:val="24"/>
          <w:szCs w:val="24"/>
        </w:rPr>
        <w:t>В случае наложения ареста (запрета) владелец не может распоряжаться принадлежащим ему имуществом, то есть продавать, дарить, закладывать и совершать иные сделки с арестованной недвижимость</w:t>
      </w:r>
      <w:r>
        <w:rPr>
          <w:rFonts w:ascii="Segoe UI" w:hAnsi="Segoe UI" w:cs="Segoe UI"/>
          <w:color w:val="212121"/>
          <w:sz w:val="24"/>
          <w:szCs w:val="24"/>
        </w:rPr>
        <w:t>ю.</w:t>
      </w:r>
      <w:r w:rsidRPr="00A724AE">
        <w:rPr>
          <w:rFonts w:ascii="Segoe UI" w:hAnsi="Segoe UI" w:cs="Segoe UI"/>
          <w:color w:val="212121"/>
          <w:sz w:val="24"/>
          <w:szCs w:val="24"/>
        </w:rPr>
        <w:t xml:space="preserve"> Поэтому п</w:t>
      </w:r>
      <w:r w:rsidRPr="00A724AE">
        <w:rPr>
          <w:rFonts w:ascii="Segoe UI" w:hAnsi="Segoe UI" w:cs="Segoe UI"/>
          <w:sz w:val="24"/>
          <w:szCs w:val="24"/>
        </w:rPr>
        <w:t>еред совершени</w:t>
      </w:r>
      <w:r>
        <w:rPr>
          <w:rFonts w:ascii="Segoe UI" w:hAnsi="Segoe UI" w:cs="Segoe UI"/>
          <w:sz w:val="24"/>
          <w:szCs w:val="24"/>
        </w:rPr>
        <w:t xml:space="preserve">ем сделки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рекомендует </w:t>
      </w:r>
      <w:r w:rsidRPr="00A724AE">
        <w:rPr>
          <w:rFonts w:ascii="Segoe UI" w:hAnsi="Segoe UI" w:cs="Segoe UI"/>
          <w:sz w:val="24"/>
          <w:szCs w:val="24"/>
        </w:rPr>
        <w:t xml:space="preserve">получить выписку из ЕГРН (через МФЦ или на сайте </w:t>
      </w:r>
      <w:proofErr w:type="spellStart"/>
      <w:r w:rsidRPr="00A724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724AE">
        <w:rPr>
          <w:rFonts w:ascii="Segoe UI" w:hAnsi="Segoe UI" w:cs="Segoe UI"/>
          <w:sz w:val="24"/>
          <w:szCs w:val="24"/>
        </w:rPr>
        <w:t>) и убедиться в отсутствии каких-либо ограничени</w:t>
      </w:r>
      <w:r>
        <w:rPr>
          <w:rFonts w:ascii="Segoe UI" w:hAnsi="Segoe UI" w:cs="Segoe UI"/>
          <w:sz w:val="24"/>
          <w:szCs w:val="24"/>
        </w:rPr>
        <w:t>й</w:t>
      </w:r>
      <w:r w:rsidRPr="00A724AE">
        <w:rPr>
          <w:rFonts w:ascii="Segoe UI" w:hAnsi="Segoe UI" w:cs="Segoe UI"/>
          <w:sz w:val="24"/>
          <w:szCs w:val="24"/>
        </w:rPr>
        <w:t xml:space="preserve"> (обременений) прав. </w:t>
      </w:r>
    </w:p>
    <w:p w:rsidR="00194258" w:rsidRDefault="00194258" w:rsidP="00EA289D">
      <w:pPr>
        <w:pStyle w:val="Default"/>
        <w:jc w:val="both"/>
        <w:rPr>
          <w:rFonts w:ascii="Segoe UI" w:hAnsi="Segoe UI" w:cs="Segoe UI"/>
        </w:rPr>
      </w:pPr>
      <w:r w:rsidRPr="00A724AE">
        <w:rPr>
          <w:rFonts w:ascii="Segoe UI" w:hAnsi="Segoe UI" w:cs="Segoe UI"/>
        </w:rPr>
        <w:t xml:space="preserve">Правообладателям, на чью недвижимость наложен арест, необходимо погасить задолженность и с документами, которые это подтверждают, обратиться к судебному приставу либо в иной в орган, принявший решение об аресте(налоговая, суд). Основанием для погашения в ЕГРН записи об ограничении (обременении) права в виде ареста (запрещения), наложенного судебным приставом, будет являться постановление судебного пристава о снятии ареста или запрещения, которое направляется в ведомство.  </w:t>
      </w:r>
    </w:p>
    <w:p w:rsidR="00194258" w:rsidRDefault="00194258" w:rsidP="00EA289D">
      <w:pPr>
        <w:pStyle w:val="Default"/>
        <w:jc w:val="both"/>
        <w:rPr>
          <w:rFonts w:ascii="Segoe UI" w:hAnsi="Segoe UI" w:cs="Segoe UI"/>
        </w:rPr>
      </w:pPr>
    </w:p>
    <w:p w:rsidR="00194258" w:rsidRPr="00A724AE" w:rsidRDefault="00194258" w:rsidP="00EA289D">
      <w:pPr>
        <w:pStyle w:val="Default"/>
        <w:jc w:val="both"/>
        <w:rPr>
          <w:rFonts w:ascii="Segoe UI" w:hAnsi="Segoe UI" w:cs="Segoe UI"/>
        </w:rPr>
      </w:pPr>
    </w:p>
    <w:sectPr w:rsidR="00194258" w:rsidRPr="00A724AE" w:rsidSect="00C9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EF5"/>
    <w:rsid w:val="000512E2"/>
    <w:rsid w:val="00070CC1"/>
    <w:rsid w:val="00194258"/>
    <w:rsid w:val="0022423D"/>
    <w:rsid w:val="002453D9"/>
    <w:rsid w:val="003249A2"/>
    <w:rsid w:val="00360723"/>
    <w:rsid w:val="003760E7"/>
    <w:rsid w:val="00376C41"/>
    <w:rsid w:val="0038178B"/>
    <w:rsid w:val="00391D28"/>
    <w:rsid w:val="004C4DB9"/>
    <w:rsid w:val="004D6EF5"/>
    <w:rsid w:val="0053109E"/>
    <w:rsid w:val="005547BE"/>
    <w:rsid w:val="005C052E"/>
    <w:rsid w:val="005C32ED"/>
    <w:rsid w:val="006E71FC"/>
    <w:rsid w:val="007901F1"/>
    <w:rsid w:val="00803162"/>
    <w:rsid w:val="008E3F97"/>
    <w:rsid w:val="009406C7"/>
    <w:rsid w:val="00A23220"/>
    <w:rsid w:val="00A724AE"/>
    <w:rsid w:val="00A969AF"/>
    <w:rsid w:val="00AE0CEE"/>
    <w:rsid w:val="00B15F82"/>
    <w:rsid w:val="00B71C39"/>
    <w:rsid w:val="00C92A96"/>
    <w:rsid w:val="00D7384C"/>
    <w:rsid w:val="00DE646A"/>
    <w:rsid w:val="00DF2D50"/>
    <w:rsid w:val="00EA289D"/>
    <w:rsid w:val="00EC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0CE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1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5C052E"/>
    <w:rPr>
      <w:color w:val="0000FF"/>
      <w:u w:val="single"/>
    </w:rPr>
  </w:style>
  <w:style w:type="character" w:customStyle="1" w:styleId="1">
    <w:name w:val="Верхний колонтитул1"/>
    <w:uiPriority w:val="99"/>
    <w:rsid w:val="005C052E"/>
  </w:style>
  <w:style w:type="paragraph" w:styleId="a4">
    <w:name w:val="Normal (Web)"/>
    <w:basedOn w:val="a"/>
    <w:uiPriority w:val="99"/>
    <w:rsid w:val="005C052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9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Матюнина</dc:creator>
  <cp:lastModifiedBy>Христина</cp:lastModifiedBy>
  <cp:revision>2</cp:revision>
  <cp:lastPrinted>2020-01-28T03:00:00Z</cp:lastPrinted>
  <dcterms:created xsi:type="dcterms:W3CDTF">2020-01-30T21:32:00Z</dcterms:created>
  <dcterms:modified xsi:type="dcterms:W3CDTF">2020-01-30T21:32:00Z</dcterms:modified>
</cp:coreProperties>
</file>